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DF" w:rsidRDefault="00DD0FDF">
      <w:pPr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z w:val="32"/>
          <w:szCs w:val="32"/>
        </w:rPr>
        <w:t>1</w:t>
      </w:r>
    </w:p>
    <w:p w:rsidR="00DD0FDF" w:rsidRDefault="00DD0FDF">
      <w:pPr>
        <w:pStyle w:val="BodyText0"/>
        <w:spacing w:line="360" w:lineRule="auto"/>
        <w:jc w:val="center"/>
        <w:rPr>
          <w:rStyle w:val="NormalCharacter"/>
          <w:rFonts w:ascii="仿宋_GB2312" w:eastAsia="仿宋_GB2312" w:hAnsi="宋体"/>
          <w:sz w:val="36"/>
          <w:szCs w:val="36"/>
        </w:rPr>
      </w:pPr>
      <w:r>
        <w:rPr>
          <w:rStyle w:val="NormalCharacter"/>
          <w:rFonts w:ascii="仿宋_GB2312" w:eastAsia="仿宋_GB2312" w:hAnsi="宋体" w:hint="eastAsia"/>
          <w:sz w:val="36"/>
          <w:szCs w:val="36"/>
        </w:rPr>
        <w:t>自治区各盟市资格审核部门联系方式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0"/>
        <w:gridCol w:w="2625"/>
        <w:gridCol w:w="3780"/>
        <w:gridCol w:w="1608"/>
      </w:tblGrid>
      <w:tr w:rsidR="00DD0FDF" w:rsidRPr="009866AB">
        <w:trPr>
          <w:trHeight w:val="49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考区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审核单位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审核点地址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咨询电话</w:t>
            </w:r>
          </w:p>
        </w:tc>
      </w:tr>
      <w:tr w:rsidR="00DD0FDF" w:rsidRPr="009866AB">
        <w:trPr>
          <w:trHeight w:val="821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区直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内蒙古自治区人事考试中心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呼和浩特市金桥开发区包头大街地调院前楼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0471-6600198</w:t>
            </w:r>
          </w:p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0471-6601168</w:t>
            </w:r>
          </w:p>
        </w:tc>
      </w:tr>
      <w:tr w:rsidR="00DD0FDF" w:rsidRPr="009866AB">
        <w:trPr>
          <w:trHeight w:val="851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包头市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包头市人事考务中心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包头市稀土高新区阿尔丁大街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41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号人和大厦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406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房间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0472-5221935</w:t>
            </w:r>
          </w:p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DD0FDF" w:rsidRPr="009866AB">
        <w:trPr>
          <w:trHeight w:val="93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呼伦贝尔市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呼伦贝尔市人才流动人事考试中心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呼伦贝尔市中心城新区安达广场南民生大厦三楼人力资源服务大厅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0470-8236460</w:t>
            </w:r>
          </w:p>
        </w:tc>
      </w:tr>
      <w:tr w:rsidR="00DD0FDF" w:rsidRPr="009866AB">
        <w:trPr>
          <w:trHeight w:val="93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兴安盟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兴安盟人才服务局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兴安盟党政综合大楼东北角一楼大厅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0482-8266117</w:t>
            </w:r>
          </w:p>
        </w:tc>
      </w:tr>
      <w:tr w:rsidR="00DD0FDF" w:rsidRPr="009866AB">
        <w:trPr>
          <w:trHeight w:val="93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通辽市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通辽市人事考试中心</w:t>
            </w:r>
          </w:p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科尔沁区和平路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739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号劳动大厦院内通辽市人事考试中心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HtmlPre"/>
              <w:shd w:val="clear" w:color="auto" w:fill="FFFFFF"/>
              <w:spacing w:line="120" w:lineRule="auto"/>
              <w:jc w:val="center"/>
              <w:rPr>
                <w:rStyle w:val="NormalCharacter"/>
                <w:sz w:val="21"/>
                <w:szCs w:val="21"/>
              </w:rPr>
            </w:pPr>
            <w:r w:rsidRPr="009866AB">
              <w:rPr>
                <w:rStyle w:val="NormalCharacter"/>
                <w:color w:val="000000"/>
                <w:sz w:val="21"/>
                <w:szCs w:val="21"/>
              </w:rPr>
              <w:t>0475-8820012                 0475-8820013</w:t>
            </w:r>
          </w:p>
        </w:tc>
      </w:tr>
      <w:tr w:rsidR="00DD0FDF" w:rsidRPr="009866AB">
        <w:trPr>
          <w:trHeight w:val="93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赤峰市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赤峰市人事考试中心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赤峰市新城区临潢大街宝通大厦西侧三楼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0476-8330744</w:t>
            </w:r>
          </w:p>
        </w:tc>
      </w:tr>
      <w:tr w:rsidR="00DD0FDF" w:rsidRPr="009866AB">
        <w:trPr>
          <w:trHeight w:val="93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锡林郭勒盟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锡盟人才资源开发中心（人事考试部）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锡林郭勒盟人力资源和社会保障局（锡林浩特市锡林大街西段劳动和社会保障大厦一楼大厅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11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号窗口）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0479-8235702</w:t>
            </w:r>
          </w:p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DD0FDF" w:rsidRPr="009866AB">
        <w:trPr>
          <w:trHeight w:val="93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乌兰察布市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乌兰察布市人事考试中心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乌兰察布市集宁新区人力资源和社会保障综合大楼东大厅一楼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0474-8159295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、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8150963</w:t>
            </w:r>
          </w:p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DD0FDF" w:rsidRPr="009866AB">
        <w:trPr>
          <w:trHeight w:val="71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鄂尔多斯市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鄂尔多斯市人事考试中心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鄂尔多斯市政务服务中心（鄂尔多斯市康巴什区文明东街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CBD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国泰商务广场行政办公区三楼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A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区）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0477-8586210</w:t>
            </w:r>
          </w:p>
        </w:tc>
      </w:tr>
      <w:tr w:rsidR="00DD0FDF" w:rsidRPr="009866AB">
        <w:trPr>
          <w:trHeight w:val="68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巴彦淖尔市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巴彦淖尔市人事考试中心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新华西街市人力资源和社会保障局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7018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室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0478-8527225</w:t>
            </w:r>
          </w:p>
        </w:tc>
      </w:tr>
      <w:tr w:rsidR="00DD0FDF" w:rsidRPr="009866AB">
        <w:trPr>
          <w:trHeight w:val="932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乌海市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乌海市人事考试培训中心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乌海市滨河区创业路与宜化街交叉路口乌海市人社局三楼东大厅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0473-3158037</w:t>
            </w:r>
          </w:p>
        </w:tc>
      </w:tr>
      <w:tr w:rsidR="00DD0FDF" w:rsidRPr="009866AB">
        <w:trPr>
          <w:trHeight w:val="834"/>
          <w:jc w:val="center"/>
        </w:trPr>
        <w:tc>
          <w:tcPr>
            <w:tcW w:w="14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阿拉善盟</w:t>
            </w:r>
          </w:p>
        </w:tc>
        <w:tc>
          <w:tcPr>
            <w:tcW w:w="2625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阿拉善盟人事培训考录中心</w:t>
            </w:r>
          </w:p>
        </w:tc>
        <w:tc>
          <w:tcPr>
            <w:tcW w:w="3780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盟就业和社会保障综合服务大楼</w:t>
            </w: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317</w:t>
            </w:r>
            <w:r w:rsidRPr="009866AB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室</w:t>
            </w:r>
          </w:p>
        </w:tc>
        <w:tc>
          <w:tcPr>
            <w:tcW w:w="1608" w:type="dxa"/>
            <w:vAlign w:val="center"/>
          </w:tcPr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9866AB">
              <w:rPr>
                <w:rStyle w:val="NormalCharacter"/>
                <w:rFonts w:ascii="宋体" w:eastAsia="宋体" w:hAnsi="宋体"/>
                <w:sz w:val="21"/>
                <w:szCs w:val="21"/>
              </w:rPr>
              <w:t>0483-8771001</w:t>
            </w:r>
          </w:p>
          <w:p w:rsidR="00DD0FDF" w:rsidRPr="009866AB" w:rsidRDefault="00DD0FDF">
            <w:pPr>
              <w:pStyle w:val="BodyText0"/>
              <w:spacing w:line="120" w:lineRule="auto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D0FDF" w:rsidRDefault="00DD0FDF">
      <w:pPr>
        <w:spacing w:line="560" w:lineRule="exact"/>
        <w:rPr>
          <w:rStyle w:val="NormalCharacter"/>
          <w:rFonts w:ascii="仿宋_GB2312" w:eastAsia="仿宋_GB2312" w:hAnsi="仿宋_GB2312"/>
          <w:sz w:val="28"/>
          <w:szCs w:val="28"/>
        </w:rPr>
      </w:pPr>
    </w:p>
    <w:sectPr w:rsidR="00DD0FDF" w:rsidSect="000415AE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DF" w:rsidRDefault="00DD0FDF" w:rsidP="000415AE">
      <w:r>
        <w:separator/>
      </w:r>
    </w:p>
  </w:endnote>
  <w:endnote w:type="continuationSeparator" w:id="0">
    <w:p w:rsidR="00DD0FDF" w:rsidRDefault="00DD0FDF" w:rsidP="0004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DF" w:rsidRDefault="00DD0FDF">
    <w:pPr>
      <w:pStyle w:val="Footer"/>
      <w:framePr w:wrap="around" w:hAnchor="text" w:xAlign="outside"/>
      <w:rPr>
        <w:rStyle w:val="PageNumber"/>
        <w:rFonts w:cs="Mongolian Baiti"/>
        <w:sz w:val="24"/>
        <w:szCs w:val="24"/>
      </w:rPr>
    </w:pPr>
  </w:p>
  <w:p w:rsidR="00DD0FDF" w:rsidRDefault="00DD0FDF">
    <w:pPr>
      <w:pStyle w:val="Footer"/>
      <w:ind w:right="360" w:firstLine="360"/>
      <w:jc w:val="right"/>
      <w:rPr>
        <w:rStyle w:val="NormalCharacter"/>
        <w:rFonts w:ascii="仿宋" w:eastAsia="仿宋" w:hAnsi="仿宋"/>
        <w:sz w:val="30"/>
        <w:szCs w:val="3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DF" w:rsidRDefault="00DD0FDF">
    <w:pPr>
      <w:pStyle w:val="Footer"/>
      <w:framePr w:wrap="around" w:hAnchor="text"/>
      <w:rPr>
        <w:rStyle w:val="PageNumber"/>
        <w:rFonts w:cs="Mongolian Baiti"/>
        <w:sz w:val="28"/>
        <w:szCs w:val="28"/>
      </w:rPr>
    </w:pPr>
  </w:p>
  <w:p w:rsidR="00DD0FDF" w:rsidRDefault="00DD0FDF">
    <w:pPr>
      <w:pStyle w:val="Footer"/>
      <w:ind w:right="360" w:firstLine="360"/>
      <w:jc w:val="right"/>
      <w:rPr>
        <w:rStyle w:val="NormalCharacter"/>
        <w:rFonts w:ascii="仿宋" w:eastAsia="仿宋" w:hAnsi="仿宋"/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DF" w:rsidRDefault="00DD0FDF" w:rsidP="000415AE">
      <w:r>
        <w:separator/>
      </w:r>
    </w:p>
  </w:footnote>
  <w:footnote w:type="continuationSeparator" w:id="0">
    <w:p w:rsidR="00DD0FDF" w:rsidRDefault="00DD0FDF" w:rsidP="00041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53FC75"/>
    <w:multiLevelType w:val="singleLevel"/>
    <w:tmpl w:val="CD53FC75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E8B0F231"/>
    <w:multiLevelType w:val="singleLevel"/>
    <w:tmpl w:val="E8B0F23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0B641CB"/>
    <w:multiLevelType w:val="singleLevel"/>
    <w:tmpl w:val="00B641C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7C47CE12"/>
    <w:multiLevelType w:val="singleLevel"/>
    <w:tmpl w:val="7C47CE12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oNotUseMarginsForDrawingGridOrigin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5AE"/>
    <w:rsid w:val="000415AE"/>
    <w:rsid w:val="000500FD"/>
    <w:rsid w:val="002E4874"/>
    <w:rsid w:val="003513B8"/>
    <w:rsid w:val="004654EF"/>
    <w:rsid w:val="004C7430"/>
    <w:rsid w:val="0089705C"/>
    <w:rsid w:val="009866AB"/>
    <w:rsid w:val="00B43068"/>
    <w:rsid w:val="00C0157F"/>
    <w:rsid w:val="00DD0FDF"/>
    <w:rsid w:val="12BA31B9"/>
    <w:rsid w:val="162F1211"/>
    <w:rsid w:val="22AE1477"/>
    <w:rsid w:val="32C67E30"/>
    <w:rsid w:val="4B326CF4"/>
    <w:rsid w:val="4CA611BF"/>
    <w:rsid w:val="4F5240C6"/>
    <w:rsid w:val="62855BAF"/>
    <w:rsid w:val="6B642785"/>
    <w:rsid w:val="6DCF2CA4"/>
    <w:rsid w:val="70B3082D"/>
    <w:rsid w:val="75ED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Mongolian Bait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5AE"/>
    <w:pPr>
      <w:jc w:val="both"/>
      <w:textAlignment w:val="baseline"/>
    </w:pPr>
    <w:rPr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15AE"/>
    <w:pPr>
      <w:spacing w:line="440" w:lineRule="exact"/>
    </w:pPr>
    <w:rPr>
      <w:rFonts w:ascii="楷体_GB2312" w:eastAsia="楷体_GB2312"/>
      <w:kern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0415A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4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rsid w:val="000415A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  <w:lang w:bidi="ar-SA"/>
    </w:rPr>
  </w:style>
  <w:style w:type="character" w:styleId="Strong">
    <w:name w:val="Strong"/>
    <w:basedOn w:val="DefaultParagraphFont"/>
    <w:uiPriority w:val="99"/>
    <w:qFormat/>
    <w:rsid w:val="000415AE"/>
    <w:rPr>
      <w:rFonts w:cs="Times New Roman"/>
      <w:b/>
    </w:rPr>
  </w:style>
  <w:style w:type="character" w:styleId="Hyperlink">
    <w:name w:val="Hyperlink"/>
    <w:basedOn w:val="DefaultParagraphFont"/>
    <w:uiPriority w:val="99"/>
    <w:rsid w:val="000415AE"/>
    <w:rPr>
      <w:rFonts w:cs="Times New Roman"/>
      <w:color w:val="0000FF"/>
      <w:u w:val="single"/>
    </w:rPr>
  </w:style>
  <w:style w:type="character" w:customStyle="1" w:styleId="NormalCharacter">
    <w:name w:val="NormalCharacter"/>
    <w:uiPriority w:val="99"/>
    <w:semiHidden/>
    <w:rsid w:val="000415AE"/>
  </w:style>
  <w:style w:type="table" w:customStyle="1" w:styleId="TableNormal0">
    <w:name w:val="TableNormal"/>
    <w:uiPriority w:val="99"/>
    <w:rsid w:val="000415AE"/>
    <w:rPr>
      <w:kern w:val="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BodyTextIndent"/>
    <w:uiPriority w:val="99"/>
    <w:locked/>
    <w:rsid w:val="000415AE"/>
    <w:rPr>
      <w:rFonts w:cs="Times New Roman"/>
      <w:kern w:val="2"/>
      <w:sz w:val="24"/>
      <w:szCs w:val="24"/>
    </w:rPr>
  </w:style>
  <w:style w:type="paragraph" w:customStyle="1" w:styleId="BodyTextIndent">
    <w:name w:val="BodyTextIndent"/>
    <w:basedOn w:val="Normal"/>
    <w:link w:val="UserStyle0"/>
    <w:uiPriority w:val="99"/>
    <w:rsid w:val="000415AE"/>
    <w:pPr>
      <w:spacing w:after="120"/>
      <w:ind w:leftChars="200" w:left="420"/>
    </w:pPr>
  </w:style>
  <w:style w:type="character" w:customStyle="1" w:styleId="UserStyle1">
    <w:name w:val="UserStyle_1"/>
    <w:basedOn w:val="NormalCharacter"/>
    <w:link w:val="BodyText0"/>
    <w:uiPriority w:val="99"/>
    <w:locked/>
    <w:rsid w:val="000415AE"/>
    <w:rPr>
      <w:rFonts w:ascii="楷体_GB2312" w:eastAsia="楷体_GB2312" w:cs="Times New Roman"/>
      <w:sz w:val="24"/>
      <w:szCs w:val="24"/>
    </w:rPr>
  </w:style>
  <w:style w:type="paragraph" w:customStyle="1" w:styleId="BodyText0">
    <w:name w:val="BodyText"/>
    <w:basedOn w:val="Normal"/>
    <w:link w:val="UserStyle1"/>
    <w:uiPriority w:val="99"/>
    <w:rsid w:val="000415AE"/>
    <w:pPr>
      <w:spacing w:line="440" w:lineRule="exact"/>
    </w:pPr>
    <w:rPr>
      <w:rFonts w:ascii="楷体_GB2312" w:eastAsia="楷体_GB2312"/>
      <w:kern w:val="0"/>
      <w:sz w:val="24"/>
    </w:rPr>
  </w:style>
  <w:style w:type="character" w:customStyle="1" w:styleId="UserStyle2">
    <w:name w:val="UserStyle_2"/>
    <w:basedOn w:val="NormalCharacter"/>
    <w:link w:val="HtmlPre"/>
    <w:uiPriority w:val="99"/>
    <w:locked/>
    <w:rsid w:val="000415AE"/>
    <w:rPr>
      <w:rFonts w:ascii="宋体" w:eastAsia="宋体" w:cs="Times New Roman"/>
      <w:sz w:val="24"/>
      <w:szCs w:val="24"/>
    </w:rPr>
  </w:style>
  <w:style w:type="paragraph" w:customStyle="1" w:styleId="HtmlPre">
    <w:name w:val="HtmlPre"/>
    <w:basedOn w:val="Normal"/>
    <w:link w:val="UserStyle2"/>
    <w:uiPriority w:val="99"/>
    <w:rsid w:val="00041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PageNumber">
    <w:name w:val="PageNumber"/>
    <w:basedOn w:val="NormalCharacter"/>
    <w:uiPriority w:val="99"/>
    <w:rsid w:val="000415AE"/>
    <w:rPr>
      <w:rFonts w:cs="Times New Roman"/>
    </w:rPr>
  </w:style>
  <w:style w:type="character" w:customStyle="1" w:styleId="UserStyle3">
    <w:name w:val="UserStyle_3"/>
    <w:basedOn w:val="NormalCharacter"/>
    <w:link w:val="Acetate"/>
    <w:uiPriority w:val="99"/>
    <w:locked/>
    <w:rsid w:val="000415AE"/>
    <w:rPr>
      <w:rFonts w:cs="Times New Roman"/>
      <w:kern w:val="2"/>
      <w:sz w:val="18"/>
      <w:szCs w:val="18"/>
    </w:rPr>
  </w:style>
  <w:style w:type="paragraph" w:customStyle="1" w:styleId="Acetate">
    <w:name w:val="Acetate"/>
    <w:basedOn w:val="Normal"/>
    <w:link w:val="UserStyle3"/>
    <w:uiPriority w:val="99"/>
    <w:rsid w:val="000415AE"/>
    <w:rPr>
      <w:sz w:val="18"/>
      <w:szCs w:val="18"/>
    </w:rPr>
  </w:style>
  <w:style w:type="paragraph" w:customStyle="1" w:styleId="UserStyle4">
    <w:name w:val="UserStyle_4"/>
    <w:basedOn w:val="Normal"/>
    <w:uiPriority w:val="99"/>
    <w:rsid w:val="000415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119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rfv</cp:lastModifiedBy>
  <cp:revision>3</cp:revision>
  <dcterms:created xsi:type="dcterms:W3CDTF">2021-07-05T02:05:00Z</dcterms:created>
  <dcterms:modified xsi:type="dcterms:W3CDTF">2021-08-30T06:49:00Z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0C334157F66D43908A60DE5C0A05BF2C</vt:lpwstr>
  </property>
</Properties>
</file>