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A16D1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申请书（单位）</w:t>
      </w:r>
    </w:p>
    <w:p w14:paraId="3BBF5D59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378E3BF8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受伤职工姓名：</w:t>
      </w:r>
    </w:p>
    <w:p w14:paraId="233FEAC4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身份证号：</w:t>
      </w:r>
    </w:p>
    <w:p w14:paraId="3D4B27B8">
      <w:pPr>
        <w:ind w:firstLine="4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我单位职工＿ 于＿年＿月＿日发生工伤事故，经＿人力资源和社会保障局认定为工伤，工伤文号为＿。</w:t>
      </w:r>
    </w:p>
    <w:p w14:paraId="1CC10D93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我单位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与职工无停工留薪期争议，</w:t>
      </w:r>
      <w:r>
        <w:rPr>
          <w:rFonts w:hint="eastAsia" w:ascii="仿宋_GB2312" w:hAnsi="仿宋_GB2312" w:eastAsia="仿宋_GB2312" w:cs="仿宋_GB2312"/>
          <w:sz w:val="32"/>
          <w:szCs w:val="32"/>
        </w:rPr>
        <w:t>给予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职工</w:t>
      </w:r>
      <w:r>
        <w:rPr>
          <w:rFonts w:hint="eastAsia" w:ascii="仿宋_GB2312" w:hAnsi="仿宋_GB2312" w:eastAsia="仿宋_GB2312" w:cs="仿宋_GB2312"/>
          <w:sz w:val="32"/>
          <w:szCs w:val="32"/>
        </w:rPr>
        <w:t>停工留薪期为＿年＿月＿日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受伤时间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至＿年＿月＿日。</w:t>
      </w:r>
    </w:p>
    <w:p w14:paraId="68357602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我单位与职工存在停工留薪期争议。</w:t>
      </w:r>
      <w:r>
        <w:rPr>
          <w:rFonts w:hint="eastAsia" w:ascii="仿宋_GB2312" w:hAnsi="仿宋_GB2312" w:eastAsia="仿宋_GB2312" w:cs="仿宋_GB2312"/>
          <w:sz w:val="32"/>
          <w:szCs w:val="32"/>
          <w:u w:val="words"/>
        </w:rPr>
        <w:t>（受伤职工）</w:t>
      </w:r>
      <w:r>
        <w:rPr>
          <w:rFonts w:hint="eastAsia" w:ascii="仿宋_GB2312" w:hAnsi="仿宋_GB2312" w:eastAsia="仿宋_GB2312" w:cs="仿宋_GB2312"/>
          <w:sz w:val="32"/>
          <w:szCs w:val="32"/>
        </w:rPr>
        <w:t>经治疗现伤病情况稳定，可以进行因工劳动能力鉴定，特申请鉴定，鉴定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words"/>
        </w:rPr>
        <w:t>（鉴定类型）</w:t>
      </w:r>
      <w:r>
        <w:rPr>
          <w:rFonts w:hint="eastAsia" w:ascii="仿宋_GB2312" w:hAnsi="仿宋_GB2312" w:eastAsia="仿宋_GB2312" w:cs="仿宋_GB2312"/>
          <w:sz w:val="32"/>
          <w:szCs w:val="32"/>
          <w:u w:val="words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bookmarkStart w:id="0" w:name="_GoBack"/>
      <w:bookmarkEnd w:id="0"/>
    </w:p>
    <w:p w14:paraId="46DD30CB">
      <w:pPr>
        <w:ind w:firstLine="480" w:firstLineChars="150"/>
        <w:rPr>
          <w:rFonts w:hint="eastAsia" w:ascii="仿宋_GB2312" w:hAnsi="仿宋_GB2312" w:eastAsia="仿宋_GB2312" w:cs="仿宋_GB2312"/>
          <w:sz w:val="32"/>
          <w:szCs w:val="32"/>
          <w:u w:val="words"/>
        </w:rPr>
      </w:pPr>
    </w:p>
    <w:p w14:paraId="6F1A14FF">
      <w:pPr>
        <w:ind w:firstLine="480" w:firstLineChars="150"/>
        <w:rPr>
          <w:rFonts w:hint="eastAsia" w:ascii="仿宋_GB2312" w:hAnsi="仿宋_GB2312" w:eastAsia="仿宋_GB2312" w:cs="仿宋_GB2312"/>
          <w:sz w:val="32"/>
          <w:szCs w:val="32"/>
          <w:u w:val="words"/>
        </w:rPr>
      </w:pPr>
    </w:p>
    <w:p w14:paraId="1650EB8A">
      <w:pPr>
        <w:ind w:firstLine="480" w:firstLineChars="150"/>
        <w:rPr>
          <w:rFonts w:hint="eastAsia" w:ascii="仿宋_GB2312" w:hAnsi="仿宋_GB2312" w:eastAsia="仿宋_GB2312" w:cs="仿宋_GB2312"/>
          <w:sz w:val="32"/>
          <w:szCs w:val="32"/>
          <w:u w:val="words"/>
        </w:rPr>
      </w:pPr>
    </w:p>
    <w:p w14:paraId="590C9080">
      <w:pPr>
        <w:ind w:firstLine="480" w:firstLineChars="150"/>
        <w:rPr>
          <w:rFonts w:hint="eastAsia" w:ascii="仿宋_GB2312" w:hAnsi="仿宋_GB2312" w:eastAsia="仿宋_GB2312" w:cs="仿宋_GB2312"/>
          <w:sz w:val="32"/>
          <w:szCs w:val="32"/>
          <w:u w:val="words"/>
        </w:rPr>
      </w:pPr>
    </w:p>
    <w:p w14:paraId="0F750FD7">
      <w:pPr>
        <w:ind w:firstLine="480" w:firstLineChars="150"/>
        <w:rPr>
          <w:rFonts w:hint="eastAsia" w:ascii="仿宋_GB2312" w:hAnsi="仿宋_GB2312" w:eastAsia="仿宋_GB2312" w:cs="仿宋_GB2312"/>
          <w:sz w:val="32"/>
          <w:szCs w:val="32"/>
          <w:u w:val="words"/>
        </w:rPr>
      </w:pPr>
    </w:p>
    <w:p w14:paraId="0A207F30">
      <w:pPr>
        <w:ind w:firstLine="5760" w:firstLineChars="1800"/>
        <w:rPr>
          <w:rFonts w:hint="eastAsia" w:ascii="仿宋_GB2312" w:hAnsi="仿宋_GB2312" w:eastAsia="仿宋_GB2312" w:cs="仿宋_GB2312"/>
          <w:sz w:val="32"/>
          <w:szCs w:val="32"/>
          <w:u w:val="words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words"/>
        </w:rPr>
        <w:t>单位名称：</w:t>
      </w:r>
    </w:p>
    <w:p w14:paraId="0958EF6E">
      <w:pPr>
        <w:ind w:firstLine="5760" w:firstLineChars="18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—年—月—日</w:t>
      </w:r>
    </w:p>
    <w:p w14:paraId="11F8F2F3">
      <w:pPr>
        <w:bidi w:val="0"/>
        <w:rPr>
          <w:rFonts w:hint="eastAsia" w:ascii="仿宋_GB2312" w:hAnsi="仿宋_GB2312" w:eastAsia="仿宋_GB2312" w:cs="仿宋_GB2312"/>
          <w:kern w:val="2"/>
          <w:sz w:val="21"/>
          <w:szCs w:val="22"/>
          <w:lang w:val="en-US" w:eastAsia="zh-CN" w:bidi="ar-SA"/>
        </w:rPr>
      </w:pPr>
    </w:p>
    <w:p w14:paraId="2FD3C5B6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2E18E546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36678BB1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3FE63FFA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0D2B3750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7E37D105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83F819">
    <w:pPr>
      <w:bidi w:val="0"/>
      <w:jc w:val="left"/>
      <w:rPr>
        <w:rFonts w:hint="eastAsia" w:ascii="仿宋_GB2312" w:hAnsi="仿宋_GB2312" w:eastAsia="仿宋_GB2312" w:cs="仿宋_GB2312"/>
        <w:lang w:val="en-US" w:eastAsia="zh-CN"/>
      </w:rPr>
    </w:pPr>
    <w:r>
      <w:rPr>
        <w:rFonts w:hint="eastAsia" w:ascii="仿宋_GB2312" w:hAnsi="仿宋_GB2312" w:eastAsia="仿宋_GB2312" w:cs="仿宋_GB2312"/>
        <w:lang w:val="en-US" w:eastAsia="zh-CN"/>
      </w:rPr>
      <w:t>单位与职工是否存在停工留薪期争议只填写一个，多余请自行删除。若存在停工留薪期争议</w:t>
    </w:r>
  </w:p>
  <w:p w14:paraId="13743E68">
    <w:pPr>
      <w:bidi w:val="0"/>
      <w:jc w:val="left"/>
      <w:rPr>
        <w:rFonts w:hint="eastAsia" w:ascii="仿宋_GB2312" w:hAnsi="仿宋_GB2312" w:eastAsia="仿宋_GB2312" w:cs="仿宋_GB2312"/>
        <w:lang w:val="en-US" w:eastAsia="zh-CN"/>
      </w:rPr>
    </w:pPr>
    <w:r>
      <w:rPr>
        <w:rFonts w:hint="eastAsia" w:ascii="仿宋_GB2312" w:hAnsi="仿宋_GB2312" w:eastAsia="仿宋_GB2312" w:cs="仿宋_GB2312"/>
        <w:lang w:val="en-US" w:eastAsia="zh-CN"/>
      </w:rPr>
      <w:t>可在鉴定类型中加入停工留薪期确认</w:t>
    </w:r>
  </w:p>
  <w:p w14:paraId="3A3108F6">
    <w:pPr>
      <w:pStyle w:val="2"/>
      <w:rPr>
        <w:rFonts w:hint="eastAsia" w:ascii="仿宋_GB2312" w:hAnsi="仿宋_GB2312" w:eastAsia="仿宋_GB2312" w:cs="仿宋_GB231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3DA"/>
    <w:rsid w:val="003A162F"/>
    <w:rsid w:val="00450F9D"/>
    <w:rsid w:val="004F0CE8"/>
    <w:rsid w:val="009563DA"/>
    <w:rsid w:val="0097149F"/>
    <w:rsid w:val="00B8061B"/>
    <w:rsid w:val="00C452AB"/>
    <w:rsid w:val="00D643B6"/>
    <w:rsid w:val="00DF6C87"/>
    <w:rsid w:val="3A8F6CCA"/>
    <w:rsid w:val="64A60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148</Words>
  <Characters>148</Characters>
  <Lines>1</Lines>
  <Paragraphs>1</Paragraphs>
  <TotalTime>5</TotalTime>
  <ScaleCrop>false</ScaleCrop>
  <LinksUpToDate>false</LinksUpToDate>
  <CharactersWithSpaces>149</CharactersWithSpaces>
  <Application>WPS Office_12.1.0.18909_F1E327BC-269C-435d-A152-05C5408002CA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2017-09-19T09:24:00Z</dcterms:created>
  <dc:creator>lenovo</dc:creator>
  <cp:lastModifiedBy>鄂尔多斯市人力资源和社会保障局</cp:lastModifiedBy>
  <cp:lastPrinted>2017-09-19T09:24:00Z</cp:lastPrinted>
  <dcterms:modified xsi:type="dcterms:W3CDTF">2025-03-26T02:48:01Z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2052-12.1.0.18909</vt:lpwstr>
  </property>
  <property fmtid="{D5CDD505-2E9C-101B-9397-08002B2CF9AE}" pid="3" name="ICV">
    <vt:lpwstr>118DD9435D2B4FD4BA8CE08C96383163_12</vt:lpwstr>
  </property>
</Properties>
</file>