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Chars="20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2025年度鄂尔多斯市金牌劳动关系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Chars="20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协调员人员名单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Chars="20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32"/>
          <w:szCs w:val="32"/>
          <w:vertAlign w:val="baseline"/>
          <w:lang w:val="en-US" w:eastAsia="zh-CN"/>
        </w:rPr>
        <w:t>常永胜  鄂尔多斯市源泰矿业有限责任公司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32"/>
          <w:szCs w:val="32"/>
          <w:vertAlign w:val="baseline"/>
          <w:lang w:val="en-US" w:eastAsia="zh-CN"/>
        </w:rPr>
        <w:t>韩松波  内蒙古蒙泰满来梁煤业有限责任公司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32"/>
          <w:szCs w:val="32"/>
          <w:vertAlign w:val="baseline"/>
          <w:lang w:val="en-US" w:eastAsia="zh-CN"/>
        </w:rPr>
        <w:t>赵建峰  伊金霍洛旗人力资源和社会保障局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焦林浩  鄂尔多斯市能源投资开发有限公司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樊冬梅  鄂尔多斯市育知人才开发服务有限公司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赵艳云  内蒙古康恩贝药业有限公司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韩  计  内蒙古兴圣天然气有限责任公司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杨  艳  鄂托克旗劳动人事争议仲裁委员会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苗全旺  鄂尔多斯电力冶金集团股份有限公司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王佳望  达拉特旗总工会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王小强  新能能源有限公司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李明月  乌审旗国有资本投资集团有限公司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杨晓辉  内蒙古博源化工股份有限公司碱湖试验站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高  宇  魏家峁镇工会联合会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袁瑞林  内蒙古北联电能源开发有限公司铧尖露天煤矿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高彦军  鄂尔多斯市众擎劳务服务有限责任公司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王鑫羽  东胜区总工会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尚瑞亮  东胜区人力资源和社会保障局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杨  文  鄂托克前旗长城六号矿业有限公司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right="0" w:rightChars="0"/>
        <w:jc w:val="left"/>
        <w:textAlignment w:val="auto"/>
        <w:outlineLvl w:val="9"/>
        <w:rPr>
          <w:rFonts w:hint="default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2"/>
          <w:szCs w:val="32"/>
          <w:vertAlign w:val="baseline"/>
          <w:lang w:val="en-US" w:eastAsia="zh-CN"/>
        </w:rPr>
        <w:t>刘建庆  内蒙古福城矿业有限公司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Chars="200" w:right="0" w:rightChars="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72F90"/>
    <w:rsid w:val="1BCE9E7B"/>
    <w:rsid w:val="7FD72F90"/>
    <w:rsid w:val="DB3F9571"/>
    <w:rsid w:val="ED8BB49E"/>
    <w:rsid w:val="F77FF3EF"/>
    <w:rsid w:val="FBE79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2025-11-13T03:03:00Z</dcterms:created>
  <dc:creator>wy805</dc:creator>
  <cp:lastModifiedBy>wy805</cp:lastModifiedBy>
  <dcterms:modified xsi:type="dcterms:W3CDTF">2025-11-12T16:20:50Z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