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Times New Roman" w:hAnsi="Times New Roman" w:eastAsia="仿宋_GB2312" w:cs="仿宋_GB2312"/>
          <w:sz w:val="32"/>
          <w:szCs w:val="32"/>
        </w:rPr>
      </w:pPr>
      <w:bookmarkStart w:id="2" w:name="_GoBack"/>
      <w:bookmarkEnd w:id="2"/>
      <w:r>
        <w:rPr>
          <w:rFonts w:hint="eastAsia" w:ascii="Times New Roman" w:hAnsi="Times New Roman" w:eastAsia="黑体" w:cs="仿宋_GB2312"/>
          <w:sz w:val="32"/>
          <w:szCs w:val="32"/>
        </w:rPr>
        <w:t>附件</w:t>
      </w:r>
      <w:r>
        <w:rPr>
          <w:rFonts w:hint="eastAsia" w:ascii="Times New Roman" w:hAnsi="Times New Roman" w:eastAsia="仿宋_GB2312" w:cs="仿宋_GB2312"/>
          <w:sz w:val="32"/>
          <w:szCs w:val="32"/>
        </w:rPr>
        <w:t>1</w:t>
      </w:r>
    </w:p>
    <w:p>
      <w:pPr>
        <w:spacing w:line="540" w:lineRule="exact"/>
        <w:jc w:val="left"/>
        <w:rPr>
          <w:rFonts w:ascii="Times New Roman" w:hAnsi="Times New Roman" w:eastAsia="黑体" w:cs="仿宋_GB2312"/>
          <w:sz w:val="32"/>
          <w:szCs w:val="32"/>
        </w:rPr>
      </w:pPr>
    </w:p>
    <w:p>
      <w:pPr>
        <w:spacing w:line="540" w:lineRule="exact"/>
        <w:jc w:val="center"/>
        <w:rPr>
          <w:rFonts w:ascii="Times New Roman" w:hAnsi="Times New Roman" w:eastAsia="华文中宋" w:cs="仿宋_GB2312"/>
          <w:sz w:val="44"/>
          <w:szCs w:val="44"/>
        </w:rPr>
      </w:pPr>
      <w:r>
        <w:rPr>
          <w:rFonts w:ascii="Times New Roman" w:hAnsi="Times New Roman" w:eastAsia="华文中宋" w:cs="仿宋_GB2312"/>
          <w:sz w:val="44"/>
          <w:szCs w:val="44"/>
        </w:rPr>
        <w:t>最具成长潜力的留学人员创业企业</w:t>
      </w:r>
      <w:r>
        <w:rPr>
          <w:rFonts w:hint="eastAsia" w:ascii="Times New Roman" w:hAnsi="Times New Roman" w:eastAsia="华文中宋" w:cs="仿宋_GB2312"/>
          <w:sz w:val="44"/>
          <w:szCs w:val="44"/>
        </w:rPr>
        <w:t>推介活动</w:t>
      </w:r>
      <w:r>
        <w:rPr>
          <w:rFonts w:ascii="Times New Roman" w:hAnsi="Times New Roman" w:eastAsia="华文中宋" w:cs="仿宋_GB2312"/>
          <w:sz w:val="44"/>
          <w:szCs w:val="44"/>
        </w:rPr>
        <w:br w:type="textWrapping"/>
      </w:r>
      <w:r>
        <w:rPr>
          <w:rFonts w:ascii="Times New Roman" w:hAnsi="Times New Roman" w:eastAsia="华文中宋" w:cs="仿宋_GB2312"/>
          <w:sz w:val="44"/>
          <w:szCs w:val="44"/>
        </w:rPr>
        <w:t>线上系统</w:t>
      </w:r>
      <w:r>
        <w:rPr>
          <w:rFonts w:hint="eastAsia" w:ascii="Times New Roman" w:hAnsi="Times New Roman" w:eastAsia="华文中宋" w:cs="仿宋_GB2312"/>
          <w:sz w:val="44"/>
          <w:szCs w:val="44"/>
        </w:rPr>
        <w:t>申报方式</w:t>
      </w:r>
    </w:p>
    <w:p>
      <w:pPr>
        <w:spacing w:line="540" w:lineRule="exact"/>
        <w:jc w:val="center"/>
        <w:rPr>
          <w:rFonts w:ascii="Times New Roman" w:hAnsi="Times New Roman" w:eastAsia="华文中宋" w:cs="仿宋_GB2312"/>
          <w:sz w:val="44"/>
          <w:szCs w:val="44"/>
        </w:rPr>
      </w:pP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一、申报时间及网址：</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线上系统申报时间为2</w:t>
      </w:r>
      <w:r>
        <w:rPr>
          <w:rFonts w:ascii="Times New Roman" w:hAnsi="Times New Roman" w:eastAsia="仿宋_GB2312" w:cs="仿宋_GB2312"/>
          <w:sz w:val="32"/>
          <w:szCs w:val="32"/>
        </w:rPr>
        <w:t>024</w:t>
      </w:r>
      <w:r>
        <w:rPr>
          <w:rFonts w:hint="eastAsia" w:ascii="Times New Roman" w:hAnsi="Times New Roman" w:eastAsia="仿宋_GB2312" w:cs="仿宋_GB2312"/>
          <w:sz w:val="32"/>
          <w:szCs w:val="32"/>
        </w:rPr>
        <w:t>年12月18日9:00至2025年</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月14日17:00。</w:t>
      </w:r>
      <w:bookmarkStart w:id="0" w:name="_Hlk154503020"/>
      <w:r>
        <w:rPr>
          <w:rFonts w:hint="eastAsia" w:ascii="Times New Roman" w:hAnsi="Times New Roman" w:eastAsia="仿宋_GB2312" w:cs="仿宋_GB2312"/>
          <w:sz w:val="32"/>
          <w:szCs w:val="32"/>
        </w:rPr>
        <w:t>请登录人力资源和社会保障部留学人员和专家服务中心官方网站</w:t>
      </w:r>
      <w:r>
        <w:rPr>
          <w:rFonts w:ascii="Times New Roman" w:hAnsi="Times New Roman" w:eastAsia="仿宋_GB2312" w:cs="仿宋_GB2312"/>
          <w:sz w:val="32"/>
          <w:szCs w:val="32"/>
        </w:rPr>
        <w:t>https://www.chinapostdoctor.org.cn/，进入“最具成长潜力的留学人员创业企业申报”。</w:t>
      </w:r>
    </w:p>
    <w:bookmarkEnd w:id="0"/>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二、具体操作步骤如下：</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第一步，申报企业注册并登录申报系统</w:t>
      </w:r>
      <w:r>
        <w:rPr>
          <w:rFonts w:hint="eastAsia" w:ascii="Times New Roman" w:hAnsi="Times New Roman" w:eastAsia="仿宋_GB2312" w:cs="仿宋_GB2312"/>
          <w:w w:val="98"/>
          <w:sz w:val="32"/>
          <w:szCs w:val="32"/>
        </w:rPr>
        <w:t>，在线填写申报信息，</w:t>
      </w:r>
      <w:r>
        <w:rPr>
          <w:rFonts w:hint="eastAsia" w:ascii="Times New Roman" w:hAnsi="Times New Roman" w:eastAsia="仿宋_GB2312" w:cs="仿宋_GB2312"/>
          <w:sz w:val="32"/>
          <w:szCs w:val="32"/>
        </w:rPr>
        <w:t>并下载填好的《申报表》。</w:t>
      </w:r>
    </w:p>
    <w:p>
      <w:pPr>
        <w:spacing w:line="540" w:lineRule="exact"/>
        <w:ind w:firstLine="626" w:firstLineChars="200"/>
        <w:rPr>
          <w:rFonts w:ascii="Times New Roman" w:hAnsi="Times New Roman" w:eastAsia="仿宋_GB2312" w:cs="仿宋_GB2312"/>
          <w:sz w:val="32"/>
          <w:szCs w:val="32"/>
        </w:rPr>
      </w:pPr>
      <w:r>
        <w:rPr>
          <w:rFonts w:hint="eastAsia" w:ascii="Times New Roman" w:hAnsi="Times New Roman" w:eastAsia="仿宋_GB2312" w:cs="仿宋_GB2312"/>
          <w:w w:val="98"/>
          <w:sz w:val="32"/>
          <w:szCs w:val="32"/>
        </w:rPr>
        <w:t>第二步，申报</w:t>
      </w:r>
      <w:r>
        <w:rPr>
          <w:rFonts w:hint="eastAsia" w:ascii="Times New Roman" w:hAnsi="Times New Roman" w:eastAsia="仿宋_GB2312" w:cs="仿宋_GB2312"/>
          <w:sz w:val="32"/>
          <w:szCs w:val="32"/>
        </w:rPr>
        <w:t>企业将《申报表》送所属省部共建留学人员创业园或所在地地市级以上留学回国人员服务机构，由其审核、填写推荐意见并盖章。</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第三步，申报企业将盖章后的《申报表》扫描件，以及相关证明材料，一并上传至申报系统。</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第四步，省级（副省级市）</w:t>
      </w:r>
      <w:bookmarkStart w:id="1" w:name="_Hlk154739310"/>
      <w:r>
        <w:rPr>
          <w:rFonts w:hint="eastAsia" w:ascii="Times New Roman" w:hAnsi="Times New Roman" w:eastAsia="仿宋_GB2312" w:cs="仿宋_GB2312"/>
          <w:sz w:val="32"/>
          <w:szCs w:val="32"/>
        </w:rPr>
        <w:t>留学回国人员服务机构</w:t>
      </w:r>
      <w:bookmarkEnd w:id="1"/>
      <w:r>
        <w:rPr>
          <w:rFonts w:hint="eastAsia" w:ascii="Times New Roman" w:hAnsi="Times New Roman" w:eastAsia="仿宋_GB2312" w:cs="仿宋_GB2312"/>
          <w:sz w:val="32"/>
          <w:szCs w:val="32"/>
        </w:rPr>
        <w:t>登录申报系统</w:t>
      </w:r>
      <w:r>
        <w:rPr>
          <w:rFonts w:hint="eastAsia" w:ascii="Times New Roman" w:hAnsi="Times New Roman" w:eastAsia="仿宋_GB2312" w:cs="仿宋_GB2312"/>
          <w:w w:val="98"/>
          <w:sz w:val="32"/>
          <w:szCs w:val="32"/>
        </w:rPr>
        <w:t>，</w:t>
      </w:r>
      <w:r>
        <w:rPr>
          <w:rFonts w:hint="eastAsia" w:ascii="Times New Roman" w:hAnsi="Times New Roman" w:eastAsia="仿宋_GB2312" w:cs="仿宋_GB2312"/>
          <w:sz w:val="32"/>
          <w:szCs w:val="32"/>
        </w:rPr>
        <w:t>在线填写审核意见，并统一提交。省级（副省级市）留学回国人员服务机构的登录账号由部专家中心统一提供。</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三、企业线上申报及部门审核，均请登录申报系统</w:t>
      </w:r>
      <w:r>
        <w:rPr>
          <w:rFonts w:hint="eastAsia" w:ascii="Times New Roman" w:hAnsi="Times New Roman" w:eastAsia="仿宋_GB2312" w:cs="仿宋_GB2312"/>
          <w:w w:val="98"/>
          <w:sz w:val="32"/>
          <w:szCs w:val="32"/>
        </w:rPr>
        <w:t>。</w:t>
      </w:r>
      <w:r>
        <w:rPr>
          <w:rFonts w:hint="eastAsia" w:ascii="Times New Roman" w:hAnsi="Times New Roman" w:eastAsia="仿宋_GB2312" w:cs="仿宋_GB2312"/>
          <w:sz w:val="32"/>
          <w:szCs w:val="32"/>
        </w:rPr>
        <w:t>有关技术操作问题，请与技术咨询服务部门联系。</w:t>
      </w:r>
    </w:p>
    <w:sectPr>
      <w:pgSz w:w="11906" w:h="16838"/>
      <w:pgMar w:top="181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FB"/>
    <w:rsid w:val="00141BF1"/>
    <w:rsid w:val="0015492C"/>
    <w:rsid w:val="00330FB6"/>
    <w:rsid w:val="0033325F"/>
    <w:rsid w:val="0033412D"/>
    <w:rsid w:val="0037330B"/>
    <w:rsid w:val="00385B2C"/>
    <w:rsid w:val="004025BA"/>
    <w:rsid w:val="00423C41"/>
    <w:rsid w:val="00446257"/>
    <w:rsid w:val="004C29F5"/>
    <w:rsid w:val="0051547E"/>
    <w:rsid w:val="005169AE"/>
    <w:rsid w:val="0055701F"/>
    <w:rsid w:val="00615DD9"/>
    <w:rsid w:val="007711FF"/>
    <w:rsid w:val="007A1462"/>
    <w:rsid w:val="007B7EE3"/>
    <w:rsid w:val="0084467B"/>
    <w:rsid w:val="008B6FFC"/>
    <w:rsid w:val="008B7F24"/>
    <w:rsid w:val="00923BB5"/>
    <w:rsid w:val="009A43FB"/>
    <w:rsid w:val="00B947CA"/>
    <w:rsid w:val="00BD11EE"/>
    <w:rsid w:val="00C37F4D"/>
    <w:rsid w:val="00C47028"/>
    <w:rsid w:val="00E301CC"/>
    <w:rsid w:val="00E47DF4"/>
    <w:rsid w:val="00F71009"/>
    <w:rsid w:val="00FC600B"/>
    <w:rsid w:val="FFF9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389</Characters>
  <Lines>3</Lines>
  <Paragraphs>1</Paragraphs>
  <TotalTime>20</TotalTime>
  <ScaleCrop>false</ScaleCrop>
  <LinksUpToDate>false</LinksUpToDate>
  <CharactersWithSpaces>456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2023-12-26T16:53:00Z</dcterms:created>
  <dc:creator>ZYF</dc:creator>
  <cp:lastModifiedBy>白成华</cp:lastModifiedBy>
  <cp:lastPrinted>2023-12-27T10:03:00Z</cp:lastPrinted>
  <dcterms:modified xsi:type="dcterms:W3CDTF">2024-12-19T16:52:40Z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