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5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博士研究生引才奖励申请表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highlight w:val="none"/>
          <w:lang w:val="en-US" w:eastAsia="zh-CN"/>
        </w:rPr>
        <w:t>经办人：                      联系电话：</w:t>
      </w:r>
    </w:p>
    <w:tbl>
      <w:tblPr>
        <w:tblStyle w:val="5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717"/>
        <w:gridCol w:w="1103"/>
        <w:gridCol w:w="1537"/>
        <w:gridCol w:w="115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引才单位名称</w:t>
            </w:r>
          </w:p>
        </w:tc>
        <w:tc>
          <w:tcPr>
            <w:tcW w:w="64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单位注册地址</w:t>
            </w:r>
          </w:p>
        </w:tc>
        <w:tc>
          <w:tcPr>
            <w:tcW w:w="64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单位办公地址</w:t>
            </w:r>
          </w:p>
        </w:tc>
        <w:tc>
          <w:tcPr>
            <w:tcW w:w="64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法定代表人</w:t>
            </w:r>
          </w:p>
        </w:tc>
        <w:tc>
          <w:tcPr>
            <w:tcW w:w="64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引才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单位银行账号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开户行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单位性质</w:t>
            </w:r>
          </w:p>
        </w:tc>
        <w:tc>
          <w:tcPr>
            <w:tcW w:w="64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□民营企业  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□行政、事业单位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□中央、自治区直属企业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全职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引进博士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  <w:t>单位意见</w:t>
            </w:r>
          </w:p>
        </w:tc>
        <w:tc>
          <w:tcPr>
            <w:tcW w:w="64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77A37A-530A-4278-97DE-0E335C40BF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22A409-10E2-44B5-BC5E-AED06D586F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F3B4F0-66FF-4681-A071-0739C0DF255B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4" w:fontKey="{ADCF34BA-1618-457B-AA07-94F90CB108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165764F0"/>
    <w:rsid w:val="12191EC2"/>
    <w:rsid w:val="165764F0"/>
    <w:rsid w:val="16766311"/>
    <w:rsid w:val="28071701"/>
    <w:rsid w:val="2E750F02"/>
    <w:rsid w:val="3A415332"/>
    <w:rsid w:val="41407D81"/>
    <w:rsid w:val="620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75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paragraph" w:styleId="3">
    <w:name w:val="heading 5"/>
    <w:basedOn w:val="1"/>
    <w:next w:val="1"/>
    <w:semiHidden/>
    <w:unhideWhenUsed/>
    <w:qFormat/>
    <w:uiPriority w:val="0"/>
    <w:pPr>
      <w:keepNext/>
      <w:keepLines/>
      <w:kinsoku w:val="0"/>
      <w:autoSpaceDE w:val="0"/>
      <w:autoSpaceDN w:val="0"/>
      <w:snapToGrid w:val="0"/>
      <w:spacing w:before="280" w:beforeLines="0" w:beforeAutospacing="0" w:after="290" w:afterLines="0" w:afterAutospacing="0" w:line="575" w:lineRule="exact"/>
      <w:ind w:firstLine="420" w:firstLineChars="200"/>
      <w:outlineLvl w:val="4"/>
    </w:pPr>
    <w:rPr>
      <w:rFonts w:ascii="仿宋_GB2312" w:hAnsi="仿宋_GB2312" w:eastAsia="仿宋_GB2312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x"/>
    <w:basedOn w:val="1"/>
    <w:uiPriority w:val="0"/>
    <w:pPr>
      <w:keepNext/>
      <w:keepLines/>
      <w:spacing w:before="260" w:beforeLines="0" w:after="260" w:afterLines="0"/>
      <w:ind w:firstLine="640" w:firstLineChars="200"/>
      <w:outlineLvl w:val="2"/>
    </w:pPr>
    <w:rPr>
      <w:rFonts w:hint="eastAsia" w:ascii="仿宋_GB2312" w:hAnsi="仿宋_GB2312" w:eastAsia="仿宋_GB2312" w:cs="仿宋_GB2312"/>
      <w:bCs/>
      <w:color w:val="auto"/>
      <w:sz w:val="32"/>
      <w:szCs w:val="32"/>
    </w:rPr>
  </w:style>
  <w:style w:type="paragraph" w:customStyle="1" w:styleId="8">
    <w:name w:val="样式1"/>
    <w:basedOn w:val="1"/>
    <w:next w:val="1"/>
    <w:uiPriority w:val="0"/>
    <w:pPr>
      <w:keepNext/>
      <w:keepLines/>
      <w:spacing w:beforeLines="0" w:afterLines="0" w:line="575" w:lineRule="exact"/>
      <w:ind w:left="0" w:leftChars="0" w:firstLine="420" w:firstLineChars="200"/>
      <w:outlineLvl w:val="3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2023-09-07T07:42:00Z</dcterms:created>
  <dc:creator>ucfuhic</dc:creator>
  <cp:lastModifiedBy>ucfuhic</cp:lastModifiedBy>
  <dcterms:modified xsi:type="dcterms:W3CDTF">2024-05-23T09:50:42Z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E255A74237D445F5995D36B72342700F_11</vt:lpwstr>
  </property>
</Properties>
</file>