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4" w:line="204" w:lineRule="auto"/>
        <w:ind w:firstLine="1784" w:firstLineChars="400"/>
        <w:rPr>
          <w:rFonts w:hint="eastAsia" w:ascii="方正小标宋_GBK" w:hAnsi="宋体" w:eastAsia="方正小标宋_GBK" w:cs="宋体"/>
          <w:spacing w:val="13"/>
          <w:sz w:val="42"/>
          <w:szCs w:val="42"/>
          <w:lang w:val="en-US" w:eastAsia="zh-CN"/>
        </w:rPr>
      </w:pPr>
      <w:r>
        <w:rPr>
          <w:rFonts w:hint="eastAsia" w:ascii="方正小标宋_GBK" w:hAnsi="宋体" w:eastAsia="方正小标宋_GBK" w:cs="宋体"/>
          <w:spacing w:val="13"/>
          <w:sz w:val="42"/>
          <w:szCs w:val="42"/>
        </w:rPr>
        <w:t>202</w:t>
      </w:r>
      <w:r>
        <w:rPr>
          <w:rFonts w:ascii="方正小标宋_GBK" w:hAnsi="宋体" w:eastAsia="方正小标宋_GBK" w:cs="宋体"/>
          <w:spacing w:val="13"/>
          <w:sz w:val="42"/>
          <w:szCs w:val="42"/>
        </w:rPr>
        <w:t>3</w:t>
      </w:r>
      <w:r>
        <w:rPr>
          <w:rFonts w:hint="eastAsia" w:ascii="方正小标宋_GBK" w:hAnsi="宋体" w:eastAsia="方正小标宋_GBK" w:cs="宋体"/>
          <w:spacing w:val="13"/>
          <w:sz w:val="42"/>
          <w:szCs w:val="42"/>
        </w:rPr>
        <w:t>年内蒙古自治区卫生系列</w:t>
      </w:r>
      <w:r>
        <w:rPr>
          <w:rFonts w:hint="eastAsia" w:ascii="方正小标宋_GBK" w:hAnsi="宋体" w:eastAsia="方正小标宋_GBK" w:cs="宋体"/>
          <w:spacing w:val="13"/>
          <w:sz w:val="42"/>
          <w:szCs w:val="42"/>
          <w:lang w:eastAsia="zh-CN"/>
        </w:rPr>
        <w:t>专业技术人员高级职称评审</w:t>
      </w:r>
      <w:r>
        <w:rPr>
          <w:rFonts w:hint="eastAsia" w:ascii="方正小标宋_GBK" w:hAnsi="宋体" w:eastAsia="方正小标宋_GBK" w:cs="宋体"/>
          <w:spacing w:val="13"/>
          <w:sz w:val="42"/>
          <w:szCs w:val="42"/>
          <w:lang w:val="en-US" w:eastAsia="zh-CN"/>
        </w:rPr>
        <w:t xml:space="preserve">  </w:t>
      </w:r>
    </w:p>
    <w:p>
      <w:pPr>
        <w:spacing w:before="134" w:line="204" w:lineRule="auto"/>
        <w:ind w:firstLine="6244" w:firstLineChars="1400"/>
        <w:rPr>
          <w:rFonts w:ascii="方正小标宋_GBK" w:hAnsi="宋体" w:eastAsia="方正小标宋_GBK" w:cs="宋体"/>
          <w:sz w:val="42"/>
          <w:szCs w:val="42"/>
        </w:rPr>
      </w:pPr>
      <w:r>
        <w:rPr>
          <w:rFonts w:hint="eastAsia" w:ascii="方正小标宋_GBK" w:hAnsi="宋体" w:eastAsia="方正小标宋_GBK" w:cs="宋体"/>
          <w:spacing w:val="13"/>
          <w:sz w:val="42"/>
          <w:szCs w:val="42"/>
        </w:rPr>
        <w:t>工作情况评价表</w:t>
      </w:r>
    </w:p>
    <w:p>
      <w:pPr>
        <w:spacing w:before="176" w:line="204" w:lineRule="auto"/>
        <w:ind w:firstLine="4650" w:firstLineChars="1500"/>
        <w:rPr>
          <w:rFonts w:ascii="楷体" w:hAnsi="楷体" w:cs="楷体"/>
          <w:spacing w:val="5"/>
          <w:sz w:val="30"/>
          <w:szCs w:val="30"/>
        </w:rPr>
      </w:pPr>
      <w:r>
        <w:rPr>
          <w:rFonts w:ascii="楷体" w:hAnsi="楷体" w:eastAsia="楷体" w:cs="楷体"/>
          <w:spacing w:val="5"/>
          <w:sz w:val="30"/>
          <w:szCs w:val="30"/>
        </w:rPr>
        <w:t>（</w:t>
      </w:r>
      <w:r>
        <w:rPr>
          <w:rFonts w:hint="eastAsia" w:ascii="楷体" w:hAnsi="楷体" w:cs="楷体"/>
          <w:spacing w:val="5"/>
          <w:sz w:val="30"/>
          <w:szCs w:val="30"/>
        </w:rPr>
        <w:t>临床</w:t>
      </w:r>
      <w:r>
        <w:rPr>
          <w:rFonts w:ascii="楷体" w:hAnsi="楷体" w:cs="楷体"/>
          <w:spacing w:val="5"/>
          <w:sz w:val="30"/>
          <w:szCs w:val="30"/>
        </w:rPr>
        <w:t>、</w:t>
      </w:r>
      <w:r>
        <w:rPr>
          <w:rFonts w:hint="eastAsia" w:ascii="楷体" w:hAnsi="楷体" w:cs="楷体"/>
          <w:spacing w:val="5"/>
          <w:sz w:val="30"/>
          <w:szCs w:val="30"/>
        </w:rPr>
        <w:t>口腔类别</w:t>
      </w:r>
      <w:r>
        <w:rPr>
          <w:rFonts w:ascii="楷体" w:hAnsi="楷体" w:cs="楷体"/>
          <w:spacing w:val="5"/>
          <w:sz w:val="30"/>
          <w:szCs w:val="30"/>
        </w:rPr>
        <w:t>，非手术为主的专业</w:t>
      </w:r>
      <w:r>
        <w:rPr>
          <w:rFonts w:ascii="楷体" w:hAnsi="楷体" w:eastAsia="楷体" w:cs="楷体"/>
          <w:spacing w:val="5"/>
          <w:sz w:val="30"/>
          <w:szCs w:val="30"/>
        </w:rPr>
        <w:t>）</w:t>
      </w:r>
    </w:p>
    <w:p>
      <w:pPr>
        <w:spacing w:line="46" w:lineRule="exact"/>
      </w:pPr>
    </w:p>
    <w:tbl>
      <w:tblPr>
        <w:tblStyle w:val="8"/>
        <w:tblW w:w="1443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9"/>
        <w:gridCol w:w="1279"/>
        <w:gridCol w:w="1239"/>
        <w:gridCol w:w="2174"/>
        <w:gridCol w:w="1279"/>
        <w:gridCol w:w="2589"/>
        <w:gridCol w:w="1065"/>
        <w:gridCol w:w="865"/>
        <w:gridCol w:w="680"/>
        <w:gridCol w:w="940"/>
        <w:gridCol w:w="275"/>
        <w:gridCol w:w="11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59" w:type="dxa"/>
          </w:tcPr>
          <w:p>
            <w:pPr>
              <w:spacing w:before="110" w:line="204" w:lineRule="auto"/>
              <w:ind w:firstLine="170"/>
              <w:rPr>
                <w:rFonts w:ascii="黑体" w:hAnsi="黑体" w:eastAsia="黑体" w:cs="宋体"/>
                <w:sz w:val="26"/>
                <w:szCs w:val="26"/>
              </w:rPr>
            </w:pPr>
            <w:r>
              <w:rPr>
                <w:rFonts w:ascii="黑体" w:hAnsi="黑体" w:eastAsia="黑体" w:cs="宋体"/>
                <w:spacing w:val="11"/>
                <w:sz w:val="26"/>
                <w:szCs w:val="26"/>
              </w:rPr>
              <w:t>姓名</w:t>
            </w:r>
          </w:p>
        </w:tc>
        <w:tc>
          <w:tcPr>
            <w:tcW w:w="1279" w:type="dxa"/>
          </w:tcPr>
          <w:p>
            <w:pPr>
              <w:rPr>
                <w:rFonts w:ascii="黑体" w:hAnsi="黑体" w:eastAsia="黑体"/>
              </w:rPr>
            </w:pPr>
          </w:p>
        </w:tc>
        <w:tc>
          <w:tcPr>
            <w:tcW w:w="1239" w:type="dxa"/>
          </w:tcPr>
          <w:p>
            <w:pPr>
              <w:spacing w:before="110" w:line="204" w:lineRule="auto"/>
              <w:ind w:firstLine="107"/>
              <w:rPr>
                <w:rFonts w:ascii="黑体" w:hAnsi="黑体" w:eastAsia="黑体" w:cs="宋体"/>
                <w:sz w:val="26"/>
                <w:szCs w:val="26"/>
              </w:rPr>
            </w:pPr>
            <w:r>
              <w:rPr>
                <w:rFonts w:ascii="黑体" w:hAnsi="黑体" w:eastAsia="黑体" w:cs="宋体"/>
                <w:spacing w:val="-4"/>
                <w:sz w:val="26"/>
                <w:szCs w:val="26"/>
              </w:rPr>
              <w:t>身份证号</w:t>
            </w:r>
          </w:p>
        </w:tc>
        <w:tc>
          <w:tcPr>
            <w:tcW w:w="2174" w:type="dxa"/>
            <w:tcBorders>
              <w:right w:val="single" w:color="auto" w:sz="4" w:space="0"/>
            </w:tcBorders>
          </w:tcPr>
          <w:p>
            <w:pPr>
              <w:rPr>
                <w:rFonts w:ascii="黑体" w:hAnsi="黑体" w:eastAsia="黑体"/>
              </w:rPr>
            </w:pPr>
          </w:p>
        </w:tc>
        <w:tc>
          <w:tcPr>
            <w:tcW w:w="1279" w:type="dxa"/>
            <w:tcBorders>
              <w:left w:val="single" w:color="auto" w:sz="4" w:space="0"/>
            </w:tcBorders>
          </w:tcPr>
          <w:p>
            <w:pPr>
              <w:rPr>
                <w:rFonts w:ascii="黑体" w:hAnsi="黑体" w:eastAsia="黑体"/>
              </w:rPr>
            </w:pPr>
            <w:r>
              <w:rPr>
                <w:rFonts w:ascii="黑体" w:hAnsi="黑体" w:eastAsia="黑体" w:cs="宋体"/>
                <w:spacing w:val="14"/>
                <w:sz w:val="26"/>
                <w:szCs w:val="26"/>
              </w:rPr>
              <w:t>工作单位</w:t>
            </w:r>
          </w:p>
        </w:tc>
        <w:tc>
          <w:tcPr>
            <w:tcW w:w="2589" w:type="dxa"/>
          </w:tcPr>
          <w:p>
            <w:pPr>
              <w:spacing w:before="110" w:line="204" w:lineRule="auto"/>
              <w:ind w:firstLine="254"/>
              <w:rPr>
                <w:rFonts w:ascii="黑体" w:hAnsi="黑体" w:eastAsia="黑体" w:cs="宋体"/>
                <w:sz w:val="26"/>
                <w:szCs w:val="26"/>
              </w:rPr>
            </w:pPr>
          </w:p>
        </w:tc>
        <w:tc>
          <w:tcPr>
            <w:tcW w:w="1065" w:type="dxa"/>
            <w:tcBorders>
              <w:right w:val="single" w:color="auto" w:sz="4" w:space="0"/>
            </w:tcBorders>
          </w:tcPr>
          <w:p>
            <w:pPr>
              <w:rPr>
                <w:rFonts w:ascii="黑体" w:hAnsi="黑体" w:eastAsia="黑体"/>
                <w:sz w:val="26"/>
                <w:szCs w:val="26"/>
              </w:rPr>
            </w:pPr>
            <w:r>
              <w:rPr>
                <w:rFonts w:hint="eastAsia" w:ascii="黑体" w:hAnsi="黑体" w:eastAsia="黑体"/>
                <w:sz w:val="26"/>
                <w:szCs w:val="26"/>
              </w:rPr>
              <w:t>申报</w:t>
            </w:r>
            <w:r>
              <w:rPr>
                <w:rFonts w:ascii="黑体" w:hAnsi="黑体" w:eastAsia="黑体"/>
                <w:sz w:val="26"/>
                <w:szCs w:val="26"/>
              </w:rPr>
              <w:t>类别</w:t>
            </w:r>
          </w:p>
        </w:tc>
        <w:tc>
          <w:tcPr>
            <w:tcW w:w="1545" w:type="dxa"/>
            <w:gridSpan w:val="2"/>
            <w:tcBorders>
              <w:left w:val="single" w:color="auto" w:sz="4" w:space="0"/>
              <w:right w:val="single" w:color="auto" w:sz="4" w:space="0"/>
            </w:tcBorders>
          </w:tcPr>
          <w:p>
            <w:pPr>
              <w:rPr>
                <w:rFonts w:ascii="黑体" w:hAnsi="黑体" w:eastAsia="黑体"/>
              </w:rPr>
            </w:pPr>
          </w:p>
        </w:tc>
        <w:tc>
          <w:tcPr>
            <w:tcW w:w="1215" w:type="dxa"/>
            <w:gridSpan w:val="2"/>
            <w:tcBorders>
              <w:left w:val="single" w:color="auto" w:sz="4" w:space="0"/>
              <w:right w:val="single" w:color="auto" w:sz="4" w:space="0"/>
            </w:tcBorders>
          </w:tcPr>
          <w:p>
            <w:pPr>
              <w:rPr>
                <w:rFonts w:ascii="黑体" w:hAnsi="黑体" w:eastAsia="黑体"/>
                <w:sz w:val="26"/>
                <w:szCs w:val="26"/>
              </w:rPr>
            </w:pPr>
            <w:r>
              <w:rPr>
                <w:rFonts w:hint="eastAsia" w:ascii="黑体" w:hAnsi="黑体" w:eastAsia="黑体"/>
                <w:sz w:val="26"/>
                <w:szCs w:val="26"/>
              </w:rPr>
              <w:t>申报专业</w:t>
            </w:r>
          </w:p>
        </w:tc>
        <w:tc>
          <w:tcPr>
            <w:tcW w:w="1195" w:type="dxa"/>
            <w:tcBorders>
              <w:left w:val="single" w:color="auto" w:sz="4" w:space="0"/>
            </w:tcBorders>
          </w:tcPr>
          <w:p>
            <w:pPr>
              <w:rPr>
                <w:rFonts w:ascii="黑体" w:hAnsi="黑体" w:eastAsia="黑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10" w:hRule="atLeast"/>
        </w:trPr>
        <w:tc>
          <w:tcPr>
            <w:tcW w:w="859" w:type="dxa"/>
          </w:tcPr>
          <w:p>
            <w:pPr>
              <w:rPr>
                <w:rFonts w:ascii="仿宋_GB2312" w:eastAsia="仿宋_GB2312"/>
              </w:rPr>
            </w:pPr>
          </w:p>
          <w:p>
            <w:pPr>
              <w:rPr>
                <w:rFonts w:ascii="仿宋_GB2312" w:eastAsia="仿宋_GB2312"/>
              </w:rPr>
            </w:pPr>
          </w:p>
          <w:p>
            <w:pPr>
              <w:spacing w:before="137" w:line="204" w:lineRule="auto"/>
              <w:ind w:firstLine="169"/>
              <w:rPr>
                <w:rFonts w:ascii="仿宋_GB2312" w:hAnsi="宋体" w:eastAsia="仿宋_GB2312" w:cs="宋体"/>
              </w:rPr>
            </w:pPr>
            <w:r>
              <w:rPr>
                <w:rFonts w:hint="eastAsia" w:ascii="仿宋_GB2312" w:hAnsi="宋体" w:eastAsia="仿宋_GB2312" w:cs="宋体"/>
                <w:spacing w:val="-3"/>
              </w:rPr>
              <w:t>序号</w:t>
            </w:r>
          </w:p>
        </w:tc>
        <w:tc>
          <w:tcPr>
            <w:tcW w:w="4692" w:type="dxa"/>
            <w:gridSpan w:val="3"/>
          </w:tcPr>
          <w:p>
            <w:pPr>
              <w:spacing w:before="140" w:line="204" w:lineRule="auto"/>
              <w:ind w:firstLine="1411"/>
              <w:rPr>
                <w:rFonts w:ascii="仿宋_GB2312" w:hAnsi="宋体" w:eastAsia="仿宋_GB2312" w:cs="宋体"/>
              </w:rPr>
            </w:pPr>
            <w:r>
              <w:rPr>
                <w:rFonts w:hint="eastAsia" w:ascii="仿宋_GB2312" w:hAnsi="宋体" w:eastAsia="仿宋_GB2312" w:cs="宋体"/>
                <w:spacing w:val="-2"/>
              </w:rPr>
              <w:t>诊疗病种名称</w:t>
            </w:r>
          </w:p>
          <w:p>
            <w:pPr>
              <w:spacing w:before="31" w:line="205" w:lineRule="auto"/>
              <w:ind w:left="18" w:hanging="8"/>
              <w:rPr>
                <w:rFonts w:ascii="仿宋_GB2312" w:hAnsi="宋体" w:eastAsia="仿宋_GB2312" w:cs="宋体"/>
              </w:rPr>
            </w:pPr>
            <w:r>
              <w:rPr>
                <w:rFonts w:hint="eastAsia" w:ascii="仿宋_GB2312" w:hAnsi="宋体" w:eastAsia="仿宋_GB2312" w:cs="宋体"/>
                <w:spacing w:val="-19"/>
              </w:rPr>
              <w:t>按照《疾病和有关健康问题的国际统计分类（第</w:t>
            </w:r>
            <w:r>
              <w:rPr>
                <w:rFonts w:hint="eastAsia" w:ascii="仿宋_GB2312" w:hAnsi="宋体" w:eastAsia="仿宋_GB2312" w:cs="宋体"/>
                <w:spacing w:val="-9"/>
              </w:rPr>
              <w:t>十次修订本）》（ICD-10）三位编码的疾病名称填</w:t>
            </w:r>
            <w:r>
              <w:rPr>
                <w:rFonts w:hint="eastAsia" w:ascii="仿宋_GB2312" w:hAnsi="宋体" w:eastAsia="仿宋_GB2312" w:cs="宋体"/>
                <w:spacing w:val="21"/>
              </w:rPr>
              <w:t xml:space="preserve"> </w:t>
            </w:r>
            <w:r>
              <w:rPr>
                <w:rFonts w:hint="eastAsia" w:ascii="仿宋_GB2312" w:hAnsi="宋体" w:eastAsia="仿宋_GB2312" w:cs="宋体"/>
                <w:spacing w:val="-11"/>
                <w:w w:val="97"/>
              </w:rPr>
              <w:t>写（如A00</w:t>
            </w:r>
            <w:r>
              <w:rPr>
                <w:rFonts w:hint="eastAsia" w:ascii="仿宋_GB2312" w:hAnsi="宋体" w:eastAsia="仿宋_GB2312" w:cs="宋体"/>
                <w:spacing w:val="-40"/>
              </w:rPr>
              <w:t xml:space="preserve"> </w:t>
            </w:r>
            <w:r>
              <w:rPr>
                <w:rFonts w:hint="eastAsia" w:ascii="仿宋_GB2312" w:hAnsi="宋体" w:eastAsia="仿宋_GB2312" w:cs="宋体"/>
                <w:spacing w:val="-11"/>
                <w:w w:val="97"/>
              </w:rPr>
              <w:t>∶霍乱</w:t>
            </w:r>
            <w:r>
              <w:rPr>
                <w:rFonts w:hint="eastAsia" w:ascii="仿宋_GB2312" w:hAnsi="宋体" w:eastAsia="仿宋_GB2312" w:cs="宋体"/>
                <w:spacing w:val="-3"/>
              </w:rPr>
              <w:t>），</w:t>
            </w:r>
            <w:r>
              <w:rPr>
                <w:rFonts w:hint="eastAsia" w:ascii="仿宋_GB2312" w:hAnsi="宋体" w:eastAsia="仿宋_GB2312" w:cs="宋体"/>
                <w:spacing w:val="-11"/>
                <w:w w:val="97"/>
              </w:rPr>
              <w:t>以患者病案首页本专业的主</w:t>
            </w:r>
            <w:r>
              <w:rPr>
                <w:rFonts w:hint="eastAsia" w:ascii="仿宋_GB2312" w:hAnsi="宋体" w:eastAsia="仿宋_GB2312" w:cs="宋体"/>
                <w:spacing w:val="8"/>
              </w:rPr>
              <w:t>要疾病诊断为填报口径</w:t>
            </w:r>
          </w:p>
        </w:tc>
        <w:tc>
          <w:tcPr>
            <w:tcW w:w="1279" w:type="dxa"/>
          </w:tcPr>
          <w:p>
            <w:pPr>
              <w:rPr>
                <w:rFonts w:ascii="仿宋_GB2312" w:eastAsia="仿宋_GB2312"/>
              </w:rPr>
            </w:pPr>
          </w:p>
          <w:p>
            <w:pPr>
              <w:spacing w:before="219" w:line="204" w:lineRule="auto"/>
              <w:ind w:firstLine="121"/>
              <w:rPr>
                <w:rFonts w:ascii="仿宋_GB2312" w:hAnsi="宋体" w:eastAsia="仿宋_GB2312" w:cs="宋体"/>
              </w:rPr>
            </w:pPr>
            <w:r>
              <w:rPr>
                <w:rFonts w:hint="eastAsia" w:ascii="仿宋_GB2312" w:hAnsi="宋体" w:eastAsia="仿宋_GB2312" w:cs="宋体"/>
                <w:spacing w:val="-3"/>
              </w:rPr>
              <w:t>诊疗例数</w:t>
            </w:r>
          </w:p>
          <w:p>
            <w:pPr>
              <w:spacing w:before="82" w:line="204" w:lineRule="auto"/>
              <w:ind w:firstLine="257"/>
              <w:rPr>
                <w:rFonts w:ascii="仿宋_GB2312" w:hAnsi="宋体" w:eastAsia="仿宋_GB2312" w:cs="宋体"/>
              </w:rPr>
            </w:pPr>
            <w:r>
              <w:rPr>
                <w:rFonts w:hint="eastAsia" w:ascii="仿宋_GB2312" w:hAnsi="宋体" w:eastAsia="仿宋_GB2312" w:cs="宋体"/>
                <w:spacing w:val="11"/>
              </w:rPr>
              <w:t>（例</w:t>
            </w:r>
            <w:r>
              <w:rPr>
                <w:rFonts w:hint="eastAsia" w:ascii="仿宋_GB2312" w:hAnsi="宋体" w:eastAsia="仿宋_GB2312" w:cs="宋体"/>
                <w:spacing w:val="-33"/>
              </w:rPr>
              <w:t xml:space="preserve"> </w:t>
            </w:r>
            <w:r>
              <w:rPr>
                <w:rFonts w:hint="eastAsia" w:ascii="仿宋_GB2312" w:hAnsi="宋体" w:eastAsia="仿宋_GB2312" w:cs="宋体"/>
                <w:spacing w:val="11"/>
              </w:rPr>
              <w:t>）</w:t>
            </w:r>
          </w:p>
        </w:tc>
        <w:tc>
          <w:tcPr>
            <w:tcW w:w="2589" w:type="dxa"/>
          </w:tcPr>
          <w:p>
            <w:pPr>
              <w:rPr>
                <w:rFonts w:ascii="仿宋_GB2312" w:eastAsia="仿宋_GB2312"/>
              </w:rPr>
            </w:pPr>
          </w:p>
          <w:p>
            <w:pPr>
              <w:spacing w:before="229" w:line="204" w:lineRule="auto"/>
              <w:ind w:firstLine="254"/>
              <w:rPr>
                <w:rFonts w:ascii="仿宋_GB2312" w:hAnsi="宋体" w:eastAsia="仿宋_GB2312" w:cs="宋体"/>
              </w:rPr>
            </w:pPr>
            <w:r>
              <w:rPr>
                <w:rFonts w:hint="eastAsia" w:ascii="仿宋_GB2312" w:hAnsi="宋体" w:eastAsia="仿宋_GB2312" w:cs="宋体"/>
                <w:spacing w:val="-2"/>
              </w:rPr>
              <w:t>疑难、危重病例数</w:t>
            </w:r>
          </w:p>
          <w:p>
            <w:pPr>
              <w:spacing w:before="62" w:line="204" w:lineRule="auto"/>
              <w:ind w:firstLine="908"/>
              <w:rPr>
                <w:rFonts w:ascii="仿宋_GB2312" w:hAnsi="宋体" w:eastAsia="仿宋_GB2312" w:cs="宋体"/>
              </w:rPr>
            </w:pPr>
            <w:r>
              <w:rPr>
                <w:rFonts w:hint="eastAsia" w:ascii="仿宋_GB2312" w:hAnsi="宋体" w:eastAsia="仿宋_GB2312" w:cs="宋体"/>
                <w:spacing w:val="11"/>
              </w:rPr>
              <w:t>（例</w:t>
            </w:r>
            <w:r>
              <w:rPr>
                <w:rFonts w:hint="eastAsia" w:ascii="仿宋_GB2312" w:hAnsi="宋体" w:eastAsia="仿宋_GB2312" w:cs="宋体"/>
                <w:spacing w:val="-33"/>
              </w:rPr>
              <w:t xml:space="preserve"> </w:t>
            </w:r>
            <w:r>
              <w:rPr>
                <w:rFonts w:hint="eastAsia" w:ascii="仿宋_GB2312" w:hAnsi="宋体" w:eastAsia="仿宋_GB2312" w:cs="宋体"/>
                <w:spacing w:val="11"/>
              </w:rPr>
              <w:t>）</w:t>
            </w:r>
          </w:p>
        </w:tc>
        <w:tc>
          <w:tcPr>
            <w:tcW w:w="1930" w:type="dxa"/>
            <w:gridSpan w:val="2"/>
          </w:tcPr>
          <w:p>
            <w:pPr>
              <w:rPr>
                <w:rFonts w:ascii="仿宋_GB2312" w:eastAsia="仿宋_GB2312"/>
              </w:rPr>
            </w:pPr>
          </w:p>
          <w:p>
            <w:pPr>
              <w:spacing w:before="219" w:line="204" w:lineRule="auto"/>
              <w:ind w:firstLine="187"/>
              <w:rPr>
                <w:rFonts w:ascii="仿宋_GB2312" w:hAnsi="宋体" w:eastAsia="仿宋_GB2312" w:cs="宋体"/>
              </w:rPr>
            </w:pPr>
            <w:r>
              <w:rPr>
                <w:rFonts w:hint="eastAsia" w:ascii="仿宋_GB2312" w:hAnsi="宋体" w:eastAsia="仿宋_GB2312" w:cs="宋体"/>
                <w:spacing w:val="-3"/>
              </w:rPr>
              <w:t>并发症发生率</w:t>
            </w:r>
          </w:p>
          <w:p>
            <w:pPr>
              <w:spacing w:before="62" w:line="204" w:lineRule="auto"/>
              <w:ind w:firstLine="798"/>
              <w:rPr>
                <w:rFonts w:ascii="仿宋_GB2312" w:hAnsi="宋体" w:eastAsia="仿宋_GB2312" w:cs="宋体"/>
              </w:rPr>
            </w:pPr>
            <w:r>
              <w:rPr>
                <w:rFonts w:hint="eastAsia" w:ascii="仿宋_GB2312" w:hAnsi="宋体" w:eastAsia="仿宋_GB2312" w:cs="宋体"/>
                <w:spacing w:val="-6"/>
              </w:rPr>
              <w:t>（%）</w:t>
            </w:r>
          </w:p>
        </w:tc>
        <w:tc>
          <w:tcPr>
            <w:tcW w:w="1620" w:type="dxa"/>
            <w:gridSpan w:val="2"/>
          </w:tcPr>
          <w:p>
            <w:pPr>
              <w:rPr>
                <w:rFonts w:ascii="仿宋_GB2312" w:eastAsia="仿宋_GB2312"/>
              </w:rPr>
            </w:pPr>
          </w:p>
          <w:p>
            <w:pPr>
              <w:spacing w:before="217" w:line="256" w:lineRule="auto"/>
              <w:ind w:left="160" w:right="102"/>
              <w:jc w:val="right"/>
              <w:rPr>
                <w:rFonts w:ascii="仿宋_GB2312" w:hAnsi="宋体" w:eastAsia="仿宋_GB2312" w:cs="宋体"/>
              </w:rPr>
            </w:pPr>
            <w:r>
              <w:rPr>
                <w:rFonts w:hint="eastAsia" w:ascii="仿宋_GB2312" w:hAnsi="宋体" w:eastAsia="仿宋_GB2312" w:cs="宋体"/>
                <w:spacing w:val="7"/>
              </w:rPr>
              <w:t>平均住院日</w:t>
            </w:r>
            <w:r>
              <w:rPr>
                <w:rFonts w:hint="eastAsia" w:ascii="仿宋_GB2312" w:hAnsi="宋体" w:eastAsia="仿宋_GB2312" w:cs="宋体"/>
                <w:spacing w:val="2"/>
              </w:rPr>
              <w:t xml:space="preserve"> </w:t>
            </w:r>
            <w:r>
              <w:rPr>
                <w:rFonts w:hint="eastAsia" w:ascii="仿宋_GB2312" w:hAnsi="宋体" w:eastAsia="仿宋_GB2312" w:cs="宋体"/>
                <w:spacing w:val="14"/>
              </w:rPr>
              <w:t>（天</w:t>
            </w:r>
            <w:r>
              <w:rPr>
                <w:rFonts w:hint="eastAsia" w:ascii="仿宋_GB2312" w:hAnsi="宋体" w:eastAsia="仿宋_GB2312" w:cs="宋体"/>
                <w:spacing w:val="-42"/>
              </w:rPr>
              <w:t xml:space="preserve"> </w:t>
            </w:r>
            <w:r>
              <w:rPr>
                <w:rFonts w:hint="eastAsia" w:ascii="仿宋_GB2312" w:hAnsi="宋体" w:eastAsia="仿宋_GB2312" w:cs="宋体"/>
                <w:spacing w:val="14"/>
              </w:rPr>
              <w:t>）</w:t>
            </w:r>
          </w:p>
        </w:tc>
        <w:tc>
          <w:tcPr>
            <w:tcW w:w="1470" w:type="dxa"/>
            <w:gridSpan w:val="2"/>
          </w:tcPr>
          <w:p>
            <w:pPr>
              <w:rPr>
                <w:rFonts w:ascii="仿宋_GB2312" w:eastAsia="仿宋_GB2312"/>
              </w:rPr>
            </w:pPr>
          </w:p>
          <w:p>
            <w:pPr>
              <w:spacing w:before="208" w:line="270" w:lineRule="auto"/>
              <w:ind w:left="218" w:right="58"/>
              <w:jc w:val="right"/>
              <w:rPr>
                <w:rFonts w:ascii="仿宋_GB2312" w:hAnsi="宋体" w:eastAsia="仿宋_GB2312" w:cs="宋体"/>
              </w:rPr>
            </w:pPr>
            <w:r>
              <w:rPr>
                <w:rFonts w:hint="eastAsia" w:ascii="仿宋_GB2312" w:hAnsi="宋体" w:eastAsia="仿宋_GB2312" w:cs="宋体"/>
                <w:spacing w:val="3"/>
              </w:rPr>
              <w:t>次均费用</w:t>
            </w:r>
            <w:r>
              <w:rPr>
                <w:rFonts w:hint="eastAsia" w:ascii="仿宋_GB2312" w:hAnsi="宋体" w:eastAsia="仿宋_GB2312" w:cs="宋体"/>
                <w:spacing w:val="1"/>
              </w:rPr>
              <w:t xml:space="preserve">  </w:t>
            </w:r>
            <w:r>
              <w:rPr>
                <w:rFonts w:hint="eastAsia" w:ascii="仿宋_GB2312" w:hAnsi="宋体" w:eastAsia="仿宋_GB2312" w:cs="宋体"/>
                <w:spacing w:val="15"/>
              </w:rPr>
              <w:t>（元</w:t>
            </w:r>
            <w:r>
              <w:rPr>
                <w:rFonts w:hint="eastAsia" w:ascii="仿宋_GB2312" w:hAnsi="宋体" w:eastAsia="仿宋_GB2312" w:cs="宋体"/>
                <w:spacing w:val="-45"/>
              </w:rPr>
              <w:t xml:space="preserve"> </w:t>
            </w:r>
            <w:r>
              <w:rPr>
                <w:rFonts w:hint="eastAsia" w:ascii="仿宋_GB2312" w:hAnsi="宋体" w:eastAsia="仿宋_GB2312" w:cs="宋体"/>
                <w:spacing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59" w:type="dxa"/>
          </w:tcPr>
          <w:p/>
        </w:tc>
        <w:tc>
          <w:tcPr>
            <w:tcW w:w="4692" w:type="dxa"/>
            <w:gridSpan w:val="3"/>
          </w:tcPr>
          <w:p/>
        </w:tc>
        <w:tc>
          <w:tcPr>
            <w:tcW w:w="1279" w:type="dxa"/>
          </w:tcPr>
          <w:p/>
        </w:tc>
        <w:tc>
          <w:tcPr>
            <w:tcW w:w="2589" w:type="dxa"/>
          </w:tcPr>
          <w:p/>
        </w:tc>
        <w:tc>
          <w:tcPr>
            <w:tcW w:w="1930" w:type="dxa"/>
            <w:gridSpan w:val="2"/>
          </w:tcPr>
          <w:p/>
        </w:tc>
        <w:tc>
          <w:tcPr>
            <w:tcW w:w="1620" w:type="dxa"/>
            <w:gridSpan w:val="2"/>
          </w:tcPr>
          <w:p/>
        </w:tc>
        <w:tc>
          <w:tcPr>
            <w:tcW w:w="147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0" w:hRule="atLeast"/>
        </w:trPr>
        <w:tc>
          <w:tcPr>
            <w:tcW w:w="859" w:type="dxa"/>
          </w:tcPr>
          <w:p/>
        </w:tc>
        <w:tc>
          <w:tcPr>
            <w:tcW w:w="4692" w:type="dxa"/>
            <w:gridSpan w:val="3"/>
          </w:tcPr>
          <w:p/>
        </w:tc>
        <w:tc>
          <w:tcPr>
            <w:tcW w:w="1279" w:type="dxa"/>
          </w:tcPr>
          <w:p/>
        </w:tc>
        <w:tc>
          <w:tcPr>
            <w:tcW w:w="2589" w:type="dxa"/>
          </w:tcPr>
          <w:p/>
        </w:tc>
        <w:tc>
          <w:tcPr>
            <w:tcW w:w="1930" w:type="dxa"/>
            <w:gridSpan w:val="2"/>
          </w:tcPr>
          <w:p/>
        </w:tc>
        <w:tc>
          <w:tcPr>
            <w:tcW w:w="1620" w:type="dxa"/>
            <w:gridSpan w:val="2"/>
          </w:tcPr>
          <w:p/>
        </w:tc>
        <w:tc>
          <w:tcPr>
            <w:tcW w:w="147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59" w:type="dxa"/>
          </w:tcPr>
          <w:p/>
        </w:tc>
        <w:tc>
          <w:tcPr>
            <w:tcW w:w="4692" w:type="dxa"/>
            <w:gridSpan w:val="3"/>
          </w:tcPr>
          <w:p/>
        </w:tc>
        <w:tc>
          <w:tcPr>
            <w:tcW w:w="1279" w:type="dxa"/>
          </w:tcPr>
          <w:p/>
        </w:tc>
        <w:tc>
          <w:tcPr>
            <w:tcW w:w="2589" w:type="dxa"/>
          </w:tcPr>
          <w:p/>
        </w:tc>
        <w:tc>
          <w:tcPr>
            <w:tcW w:w="1930" w:type="dxa"/>
            <w:gridSpan w:val="2"/>
          </w:tcPr>
          <w:p/>
        </w:tc>
        <w:tc>
          <w:tcPr>
            <w:tcW w:w="1620" w:type="dxa"/>
            <w:gridSpan w:val="2"/>
          </w:tcPr>
          <w:p/>
        </w:tc>
        <w:tc>
          <w:tcPr>
            <w:tcW w:w="147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0" w:hRule="atLeast"/>
        </w:trPr>
        <w:tc>
          <w:tcPr>
            <w:tcW w:w="859" w:type="dxa"/>
          </w:tcPr>
          <w:p/>
        </w:tc>
        <w:tc>
          <w:tcPr>
            <w:tcW w:w="4692" w:type="dxa"/>
            <w:gridSpan w:val="3"/>
          </w:tcPr>
          <w:p/>
        </w:tc>
        <w:tc>
          <w:tcPr>
            <w:tcW w:w="1279" w:type="dxa"/>
          </w:tcPr>
          <w:p/>
        </w:tc>
        <w:tc>
          <w:tcPr>
            <w:tcW w:w="2589" w:type="dxa"/>
          </w:tcPr>
          <w:p/>
        </w:tc>
        <w:tc>
          <w:tcPr>
            <w:tcW w:w="1930" w:type="dxa"/>
            <w:gridSpan w:val="2"/>
          </w:tcPr>
          <w:p/>
        </w:tc>
        <w:tc>
          <w:tcPr>
            <w:tcW w:w="1620" w:type="dxa"/>
            <w:gridSpan w:val="2"/>
          </w:tcPr>
          <w:p/>
        </w:tc>
        <w:tc>
          <w:tcPr>
            <w:tcW w:w="147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859" w:type="dxa"/>
          </w:tcPr>
          <w:p/>
        </w:tc>
        <w:tc>
          <w:tcPr>
            <w:tcW w:w="4692" w:type="dxa"/>
            <w:gridSpan w:val="3"/>
          </w:tcPr>
          <w:p/>
        </w:tc>
        <w:tc>
          <w:tcPr>
            <w:tcW w:w="1279" w:type="dxa"/>
          </w:tcPr>
          <w:p/>
        </w:tc>
        <w:tc>
          <w:tcPr>
            <w:tcW w:w="2589" w:type="dxa"/>
          </w:tcPr>
          <w:p/>
        </w:tc>
        <w:tc>
          <w:tcPr>
            <w:tcW w:w="1930" w:type="dxa"/>
            <w:gridSpan w:val="2"/>
          </w:tcPr>
          <w:p/>
        </w:tc>
        <w:tc>
          <w:tcPr>
            <w:tcW w:w="1620" w:type="dxa"/>
            <w:gridSpan w:val="2"/>
          </w:tcPr>
          <w:p/>
        </w:tc>
        <w:tc>
          <w:tcPr>
            <w:tcW w:w="1470" w:type="dxa"/>
            <w:gridSpan w:val="2"/>
          </w:tcPr>
          <w:p/>
        </w:tc>
      </w:tr>
    </w:tbl>
    <w:p>
      <w:pPr>
        <w:spacing w:before="11" w:line="197" w:lineRule="auto"/>
        <w:ind w:firstLine="113"/>
        <w:rPr>
          <w:rFonts w:ascii="黑体" w:hAnsi="黑体" w:eastAsia="黑体" w:cs="仿宋"/>
          <w:spacing w:val="-13"/>
          <w:w w:val="87"/>
          <w:sz w:val="24"/>
          <w:szCs w:val="24"/>
        </w:rPr>
      </w:pPr>
      <w:r>
        <w:rPr>
          <w:rFonts w:hint="eastAsia" w:ascii="黑体" w:hAnsi="黑体" w:eastAsia="黑体" w:cs="仿宋"/>
          <w:spacing w:val="-13"/>
          <w:w w:val="87"/>
          <w:sz w:val="24"/>
          <w:szCs w:val="24"/>
        </w:rPr>
        <w:t>注∶1.本表统计指标时间区间为申报人员任现职之日至2023年</w:t>
      </w:r>
      <w:r>
        <w:rPr>
          <w:rFonts w:ascii="黑体" w:hAnsi="黑体" w:eastAsia="黑体" w:cs="仿宋"/>
          <w:spacing w:val="-13"/>
          <w:w w:val="87"/>
          <w:sz w:val="24"/>
          <w:szCs w:val="24"/>
        </w:rPr>
        <w:t>11</w:t>
      </w:r>
      <w:r>
        <w:rPr>
          <w:rFonts w:hint="eastAsia" w:ascii="黑体" w:hAnsi="黑体" w:eastAsia="黑体" w:cs="仿宋"/>
          <w:spacing w:val="-13"/>
          <w:w w:val="87"/>
          <w:sz w:val="24"/>
          <w:szCs w:val="24"/>
        </w:rPr>
        <w:t>月2</w:t>
      </w:r>
      <w:r>
        <w:rPr>
          <w:rFonts w:ascii="黑体" w:hAnsi="黑体" w:eastAsia="黑体" w:cs="仿宋"/>
          <w:spacing w:val="-13"/>
          <w:w w:val="87"/>
          <w:sz w:val="24"/>
          <w:szCs w:val="24"/>
        </w:rPr>
        <w:t>5</w:t>
      </w:r>
      <w:r>
        <w:rPr>
          <w:rFonts w:hint="eastAsia" w:ascii="黑体" w:hAnsi="黑体" w:eastAsia="黑体" w:cs="仿宋"/>
          <w:spacing w:val="-13"/>
          <w:w w:val="87"/>
          <w:sz w:val="24"/>
          <w:szCs w:val="24"/>
        </w:rPr>
        <w:t>日。诊治病种名称只统计申报专业相关的病种，以</w:t>
      </w:r>
      <w:r>
        <w:rPr>
          <w:rFonts w:hint="eastAsia" w:ascii="黑体" w:hAnsi="黑体" w:eastAsia="黑体" w:cs="Times New Roman"/>
          <w:spacing w:val="-13"/>
          <w:w w:val="87"/>
          <w:position w:val="1"/>
          <w:sz w:val="24"/>
          <w:szCs w:val="24"/>
        </w:rPr>
        <w:t>ICD-10</w:t>
      </w:r>
      <w:r>
        <w:rPr>
          <w:rFonts w:hint="eastAsia" w:ascii="黑体" w:hAnsi="黑体" w:eastAsia="黑体" w:cs="仿宋"/>
          <w:spacing w:val="-13"/>
          <w:w w:val="87"/>
          <w:sz w:val="24"/>
          <w:szCs w:val="24"/>
        </w:rPr>
        <w:t>编码为准;</w:t>
      </w:r>
      <w:r>
        <w:rPr>
          <w:rFonts w:hint="eastAsia" w:ascii="黑体" w:hAnsi="黑体" w:eastAsia="黑体" w:cs="仿宋"/>
          <w:sz w:val="24"/>
          <w:szCs w:val="24"/>
        </w:rPr>
        <w:t>2.</w:t>
      </w:r>
      <w:r>
        <w:rPr>
          <w:rFonts w:hint="eastAsia" w:ascii="黑体" w:hAnsi="黑体" w:eastAsia="黑体" w:cs="仿宋"/>
          <w:spacing w:val="-12"/>
          <w:w w:val="84"/>
          <w:sz w:val="24"/>
          <w:szCs w:val="24"/>
        </w:rPr>
        <w:t>诊治例数和疑难、危重病例数为任现职期间的累计数量;并发症发生率、平均住院日、次均费用为任现职期间的平均值。3. 并发症</w:t>
      </w:r>
      <w:r>
        <w:rPr>
          <w:rFonts w:ascii="黑体" w:hAnsi="黑体" w:eastAsia="黑体" w:cs="仿宋"/>
          <w:spacing w:val="-12"/>
          <w:w w:val="84"/>
          <w:sz w:val="24"/>
          <w:szCs w:val="24"/>
        </w:rPr>
        <w:t>发生率计算方法</w:t>
      </w:r>
      <w:r>
        <w:rPr>
          <w:rFonts w:hint="eastAsia" w:ascii="黑体" w:hAnsi="黑体" w:eastAsia="黑体" w:cs="仿宋"/>
          <w:spacing w:val="-12"/>
          <w:w w:val="84"/>
          <w:sz w:val="24"/>
          <w:szCs w:val="24"/>
        </w:rPr>
        <w:t>为</w:t>
      </w:r>
      <w:r>
        <w:rPr>
          <w:rFonts w:ascii="黑体" w:hAnsi="黑体" w:eastAsia="黑体" w:cs="仿宋"/>
          <w:spacing w:val="-12"/>
          <w:w w:val="84"/>
          <w:sz w:val="24"/>
          <w:szCs w:val="24"/>
        </w:rPr>
        <w:t>：</w:t>
      </w:r>
      <w:r>
        <w:rPr>
          <w:rFonts w:hint="eastAsia" w:ascii="黑体" w:hAnsi="黑体" w:eastAsia="黑体" w:cs="仿宋"/>
          <w:spacing w:val="-12"/>
          <w:w w:val="84"/>
          <w:sz w:val="24"/>
          <w:szCs w:val="24"/>
        </w:rPr>
        <w:t>考核期内医师诊治的出院患者在住院期间因治疗或者施行某种择期手术或操作而发生并发症的人数/同期该医师诊治的所有出院</w:t>
      </w:r>
      <w:r>
        <w:rPr>
          <w:rFonts w:hint="eastAsia" w:ascii="黑体" w:hAnsi="黑体" w:eastAsia="黑体" w:cs="仿宋"/>
          <w:spacing w:val="-13"/>
          <w:w w:val="87"/>
          <w:sz w:val="24"/>
          <w:szCs w:val="24"/>
        </w:rPr>
        <w:t>人数×100%。平均</w:t>
      </w:r>
      <w:r>
        <w:rPr>
          <w:rFonts w:ascii="黑体" w:hAnsi="黑体" w:eastAsia="黑体" w:cs="仿宋"/>
          <w:spacing w:val="-13"/>
          <w:w w:val="87"/>
          <w:sz w:val="24"/>
          <w:szCs w:val="24"/>
        </w:rPr>
        <w:t>住院日计算方法</w:t>
      </w:r>
      <w:r>
        <w:rPr>
          <w:rFonts w:hint="eastAsia" w:ascii="黑体" w:hAnsi="黑体" w:eastAsia="黑体" w:cs="仿宋"/>
          <w:spacing w:val="-13"/>
          <w:w w:val="87"/>
          <w:sz w:val="24"/>
          <w:szCs w:val="24"/>
        </w:rPr>
        <w:t>为</w:t>
      </w:r>
      <w:r>
        <w:rPr>
          <w:rFonts w:ascii="黑体" w:hAnsi="黑体" w:eastAsia="黑体" w:cs="仿宋"/>
          <w:spacing w:val="-13"/>
          <w:w w:val="87"/>
          <w:sz w:val="24"/>
          <w:szCs w:val="24"/>
        </w:rPr>
        <w:t>：考核期内医师诊治的某病种出院患者占用总床日数/同期该医师诊治的同病种出院人数</w:t>
      </w:r>
      <w:r>
        <w:rPr>
          <w:rFonts w:hint="eastAsia" w:ascii="黑体" w:hAnsi="黑体" w:eastAsia="黑体" w:cs="仿宋"/>
          <w:spacing w:val="-13"/>
          <w:w w:val="87"/>
          <w:sz w:val="24"/>
          <w:szCs w:val="24"/>
        </w:rPr>
        <w:t>。次均</w:t>
      </w:r>
      <w:r>
        <w:rPr>
          <w:rFonts w:ascii="黑体" w:hAnsi="黑体" w:eastAsia="黑体" w:cs="仿宋"/>
          <w:spacing w:val="-13"/>
          <w:w w:val="87"/>
          <w:sz w:val="24"/>
          <w:szCs w:val="24"/>
        </w:rPr>
        <w:t>费用计算方法为：</w:t>
      </w:r>
      <w:r>
        <w:rPr>
          <w:rFonts w:hint="eastAsia" w:ascii="黑体" w:hAnsi="黑体" w:eastAsia="黑体" w:cs="仿宋"/>
          <w:spacing w:val="-13"/>
          <w:w w:val="87"/>
          <w:sz w:val="24"/>
          <w:szCs w:val="24"/>
        </w:rPr>
        <w:t>考核期内医师诊治的某病种出院患者总住院费用/同期该医师诊治的同病种出院人数。</w:t>
      </w:r>
    </w:p>
    <w:p>
      <w:pPr>
        <w:spacing w:before="11" w:line="197" w:lineRule="auto"/>
        <w:ind w:firstLine="113"/>
        <w:rPr>
          <w:rFonts w:ascii="仿宋_GB2312" w:hAnsi="黑体" w:eastAsia="仿宋_GB2312" w:cs="仿宋"/>
          <w:spacing w:val="-13"/>
          <w:w w:val="87"/>
          <w:sz w:val="24"/>
          <w:szCs w:val="24"/>
        </w:rPr>
      </w:pPr>
    </w:p>
    <w:p>
      <w:pPr>
        <w:spacing w:before="11" w:line="197" w:lineRule="auto"/>
        <w:ind w:firstLine="455" w:firstLineChars="250"/>
        <w:rPr>
          <w:rFonts w:ascii="黑体" w:hAnsi="黑体" w:eastAsia="黑体" w:cs="仿宋"/>
          <w:spacing w:val="-12"/>
          <w:w w:val="84"/>
          <w:sz w:val="30"/>
          <w:szCs w:val="30"/>
        </w:rPr>
      </w:pPr>
      <w:r>
        <w:rPr>
          <w:rFonts w:hint="eastAsia" w:ascii="黑体" w:hAnsi="黑体" w:eastAsia="黑体" w:cs="仿宋"/>
          <w:spacing w:val="-13"/>
          <w:w w:val="87"/>
          <w:sz w:val="24"/>
          <w:szCs w:val="24"/>
        </w:rPr>
        <w:t>所在</w:t>
      </w:r>
      <w:r>
        <w:rPr>
          <w:rFonts w:ascii="黑体" w:hAnsi="黑体" w:eastAsia="黑体" w:cs="仿宋"/>
          <w:spacing w:val="-13"/>
          <w:w w:val="87"/>
          <w:sz w:val="24"/>
          <w:szCs w:val="24"/>
        </w:rPr>
        <w:t>单位</w:t>
      </w:r>
      <w:r>
        <w:rPr>
          <w:rFonts w:hint="eastAsia" w:ascii="黑体" w:hAnsi="黑体" w:eastAsia="黑体" w:cs="仿宋"/>
          <w:spacing w:val="-13"/>
          <w:w w:val="87"/>
          <w:sz w:val="24"/>
          <w:szCs w:val="24"/>
        </w:rPr>
        <w:t>相关部门（</w:t>
      </w:r>
      <w:r>
        <w:rPr>
          <w:rFonts w:ascii="黑体" w:hAnsi="黑体" w:eastAsia="黑体" w:cs="仿宋"/>
          <w:spacing w:val="-13"/>
          <w:w w:val="87"/>
          <w:sz w:val="24"/>
          <w:szCs w:val="24"/>
        </w:rPr>
        <w:t>数据</w:t>
      </w:r>
      <w:r>
        <w:rPr>
          <w:rFonts w:hint="eastAsia" w:ascii="黑体" w:hAnsi="黑体" w:eastAsia="黑体" w:cs="仿宋"/>
          <w:spacing w:val="-13"/>
          <w:w w:val="87"/>
          <w:sz w:val="24"/>
          <w:szCs w:val="24"/>
        </w:rPr>
        <w:t>统计</w:t>
      </w:r>
      <w:r>
        <w:rPr>
          <w:rFonts w:ascii="黑体" w:hAnsi="黑体" w:eastAsia="黑体" w:cs="仿宋"/>
          <w:spacing w:val="-13"/>
          <w:w w:val="87"/>
          <w:sz w:val="24"/>
          <w:szCs w:val="24"/>
        </w:rPr>
        <w:t>部门</w:t>
      </w:r>
      <w:r>
        <w:rPr>
          <w:rFonts w:hint="eastAsia" w:ascii="黑体" w:hAnsi="黑体" w:eastAsia="黑体" w:cs="仿宋"/>
          <w:spacing w:val="-13"/>
          <w:w w:val="87"/>
          <w:sz w:val="24"/>
          <w:szCs w:val="24"/>
        </w:rPr>
        <w:t>）负责人</w:t>
      </w:r>
      <w:r>
        <w:rPr>
          <w:rFonts w:ascii="黑体" w:hAnsi="黑体" w:eastAsia="黑体" w:cs="仿宋"/>
          <w:spacing w:val="-13"/>
          <w:w w:val="87"/>
          <w:sz w:val="24"/>
          <w:szCs w:val="24"/>
        </w:rPr>
        <w:t>签字</w:t>
      </w:r>
      <w:r>
        <w:rPr>
          <w:rFonts w:hint="eastAsia" w:ascii="黑体" w:hAnsi="黑体" w:eastAsia="黑体" w:cs="仿宋"/>
          <w:spacing w:val="-13"/>
          <w:w w:val="87"/>
          <w:sz w:val="24"/>
          <w:szCs w:val="24"/>
        </w:rPr>
        <w:t>（盖章</w:t>
      </w:r>
      <w:r>
        <w:rPr>
          <w:rFonts w:ascii="黑体" w:hAnsi="黑体" w:eastAsia="黑体" w:cs="仿宋"/>
          <w:spacing w:val="-13"/>
          <w:w w:val="87"/>
          <w:sz w:val="24"/>
          <w:szCs w:val="24"/>
        </w:rPr>
        <w:t>）：</w:t>
      </w:r>
      <w:r>
        <w:rPr>
          <w:rFonts w:hint="eastAsia" w:ascii="黑体" w:hAnsi="黑体" w:eastAsia="黑体" w:cs="仿宋"/>
          <w:spacing w:val="-13"/>
          <w:w w:val="87"/>
          <w:sz w:val="24"/>
          <w:szCs w:val="24"/>
        </w:rPr>
        <w:t xml:space="preserve">                                       </w:t>
      </w:r>
      <w:r>
        <w:rPr>
          <w:rFonts w:ascii="黑体" w:hAnsi="黑体" w:eastAsia="黑体" w:cs="仿宋"/>
          <w:spacing w:val="-13"/>
          <w:w w:val="87"/>
          <w:sz w:val="24"/>
          <w:szCs w:val="24"/>
        </w:rPr>
        <w:t xml:space="preserve">      </w:t>
      </w:r>
      <w:r>
        <w:rPr>
          <w:rFonts w:hint="eastAsia" w:ascii="黑体" w:hAnsi="黑体" w:eastAsia="黑体" w:cs="仿宋"/>
          <w:spacing w:val="-13"/>
          <w:w w:val="87"/>
          <w:sz w:val="24"/>
          <w:szCs w:val="24"/>
        </w:rPr>
        <w:t xml:space="preserve">   所在</w:t>
      </w:r>
      <w:r>
        <w:rPr>
          <w:rFonts w:ascii="黑体" w:hAnsi="黑体" w:eastAsia="黑体" w:cs="仿宋"/>
          <w:spacing w:val="-13"/>
          <w:w w:val="87"/>
          <w:sz w:val="24"/>
          <w:szCs w:val="24"/>
        </w:rPr>
        <w:t>单位负责人签字</w:t>
      </w:r>
      <w:r>
        <w:rPr>
          <w:rFonts w:hint="eastAsia" w:ascii="黑体" w:hAnsi="黑体" w:eastAsia="黑体" w:cs="仿宋"/>
          <w:spacing w:val="-13"/>
          <w:w w:val="87"/>
          <w:sz w:val="24"/>
          <w:szCs w:val="24"/>
        </w:rPr>
        <w:t>（</w:t>
      </w:r>
      <w:r>
        <w:rPr>
          <w:rFonts w:ascii="黑体" w:hAnsi="黑体" w:eastAsia="黑体" w:cs="仿宋"/>
          <w:spacing w:val="-13"/>
          <w:w w:val="87"/>
          <w:sz w:val="24"/>
          <w:szCs w:val="24"/>
        </w:rPr>
        <w:t>盖章）：</w:t>
      </w:r>
      <w:r>
        <w:rPr>
          <w:rFonts w:hint="eastAsia" w:ascii="黑体" w:hAnsi="黑体" w:eastAsia="黑体" w:cs="仿宋"/>
          <w:spacing w:val="-13"/>
          <w:w w:val="87"/>
          <w:sz w:val="24"/>
          <w:szCs w:val="24"/>
        </w:rPr>
        <w:t xml:space="preserve">                                               </w:t>
      </w:r>
    </w:p>
    <w:p>
      <w:pPr>
        <w:spacing w:before="134" w:line="204" w:lineRule="auto"/>
        <w:ind w:firstLine="1784" w:firstLineChars="400"/>
        <w:rPr>
          <w:rFonts w:hint="eastAsia" w:ascii="方正小标宋_GBK" w:hAnsi="宋体" w:eastAsia="方正小标宋_GBK" w:cs="宋体"/>
          <w:spacing w:val="13"/>
          <w:sz w:val="42"/>
          <w:szCs w:val="42"/>
          <w:lang w:val="en-US" w:eastAsia="zh-CN"/>
        </w:rPr>
      </w:pPr>
      <w:r>
        <w:rPr>
          <w:rFonts w:hint="eastAsia" w:ascii="方正小标宋_GBK" w:hAnsi="宋体" w:eastAsia="方正小标宋_GBK" w:cs="宋体"/>
          <w:spacing w:val="13"/>
          <w:sz w:val="42"/>
          <w:szCs w:val="42"/>
        </w:rPr>
        <w:t>202</w:t>
      </w:r>
      <w:r>
        <w:rPr>
          <w:rFonts w:ascii="方正小标宋_GBK" w:hAnsi="宋体" w:eastAsia="方正小标宋_GBK" w:cs="宋体"/>
          <w:spacing w:val="13"/>
          <w:sz w:val="42"/>
          <w:szCs w:val="42"/>
        </w:rPr>
        <w:t>3</w:t>
      </w:r>
      <w:r>
        <w:rPr>
          <w:rFonts w:hint="eastAsia" w:ascii="方正小标宋_GBK" w:hAnsi="宋体" w:eastAsia="方正小标宋_GBK" w:cs="宋体"/>
          <w:spacing w:val="13"/>
          <w:sz w:val="42"/>
          <w:szCs w:val="42"/>
        </w:rPr>
        <w:t>年内蒙古自治区卫生系列</w:t>
      </w:r>
      <w:r>
        <w:rPr>
          <w:rFonts w:hint="eastAsia" w:ascii="方正小标宋_GBK" w:hAnsi="宋体" w:eastAsia="方正小标宋_GBK" w:cs="宋体"/>
          <w:spacing w:val="13"/>
          <w:sz w:val="42"/>
          <w:szCs w:val="42"/>
          <w:lang w:eastAsia="zh-CN"/>
        </w:rPr>
        <w:t>专业技术人员高级职称评审</w:t>
      </w:r>
      <w:r>
        <w:rPr>
          <w:rFonts w:hint="eastAsia" w:ascii="方正小标宋_GBK" w:hAnsi="宋体" w:eastAsia="方正小标宋_GBK" w:cs="宋体"/>
          <w:spacing w:val="13"/>
          <w:sz w:val="42"/>
          <w:szCs w:val="42"/>
          <w:lang w:val="en-US" w:eastAsia="zh-CN"/>
        </w:rPr>
        <w:t xml:space="preserve">  </w:t>
      </w:r>
    </w:p>
    <w:p>
      <w:pPr>
        <w:spacing w:before="134" w:line="204" w:lineRule="auto"/>
        <w:ind w:firstLine="6244" w:firstLineChars="1400"/>
        <w:rPr>
          <w:rFonts w:ascii="方正小标宋_GBK" w:hAnsi="宋体" w:eastAsia="方正小标宋_GBK" w:cs="宋体"/>
          <w:sz w:val="42"/>
          <w:szCs w:val="42"/>
        </w:rPr>
      </w:pPr>
      <w:r>
        <w:rPr>
          <w:rFonts w:hint="eastAsia" w:ascii="方正小标宋_GBK" w:hAnsi="宋体" w:eastAsia="方正小标宋_GBK" w:cs="宋体"/>
          <w:spacing w:val="13"/>
          <w:sz w:val="42"/>
          <w:szCs w:val="42"/>
        </w:rPr>
        <w:t>工作情况评价表</w:t>
      </w:r>
    </w:p>
    <w:p>
      <w:pPr>
        <w:spacing w:before="176" w:line="204" w:lineRule="auto"/>
        <w:ind w:firstLine="4650" w:firstLineChars="1500"/>
        <w:rPr>
          <w:rFonts w:ascii="楷体" w:hAnsi="楷体" w:eastAsia="楷体" w:cs="楷体"/>
          <w:sz w:val="30"/>
          <w:szCs w:val="30"/>
        </w:rPr>
      </w:pPr>
      <w:r>
        <w:rPr>
          <w:rFonts w:ascii="楷体" w:hAnsi="楷体" w:eastAsia="楷体" w:cs="楷体"/>
          <w:spacing w:val="5"/>
          <w:sz w:val="30"/>
          <w:szCs w:val="30"/>
        </w:rPr>
        <w:t>（</w:t>
      </w:r>
      <w:r>
        <w:rPr>
          <w:rFonts w:hint="eastAsia" w:ascii="楷体" w:hAnsi="楷体" w:cs="楷体"/>
          <w:spacing w:val="5"/>
          <w:sz w:val="30"/>
          <w:szCs w:val="30"/>
        </w:rPr>
        <w:t>临床</w:t>
      </w:r>
      <w:r>
        <w:rPr>
          <w:rFonts w:ascii="楷体" w:hAnsi="楷体" w:cs="楷体"/>
          <w:spacing w:val="5"/>
          <w:sz w:val="30"/>
          <w:szCs w:val="30"/>
        </w:rPr>
        <w:t>、</w:t>
      </w:r>
      <w:r>
        <w:rPr>
          <w:rFonts w:hint="eastAsia" w:ascii="楷体" w:hAnsi="楷体" w:cs="楷体"/>
          <w:spacing w:val="5"/>
          <w:sz w:val="30"/>
          <w:szCs w:val="30"/>
        </w:rPr>
        <w:t>口腔类别</w:t>
      </w:r>
      <w:r>
        <w:rPr>
          <w:rFonts w:ascii="楷体" w:hAnsi="楷体" w:cs="楷体"/>
          <w:spacing w:val="5"/>
          <w:sz w:val="30"/>
          <w:szCs w:val="30"/>
        </w:rPr>
        <w:t>，手术为主的专业</w:t>
      </w:r>
      <w:r>
        <w:rPr>
          <w:rFonts w:ascii="楷体" w:hAnsi="楷体" w:eastAsia="楷体" w:cs="楷体"/>
          <w:spacing w:val="5"/>
          <w:sz w:val="30"/>
          <w:szCs w:val="30"/>
        </w:rPr>
        <w:t>）</w:t>
      </w:r>
    </w:p>
    <w:p>
      <w:pPr>
        <w:spacing w:line="167" w:lineRule="exact"/>
      </w:pPr>
    </w:p>
    <w:tbl>
      <w:tblPr>
        <w:tblStyle w:val="9"/>
        <w:tblW w:w="1444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9"/>
        <w:gridCol w:w="1259"/>
        <w:gridCol w:w="1239"/>
        <w:gridCol w:w="2204"/>
        <w:gridCol w:w="1280"/>
        <w:gridCol w:w="2589"/>
        <w:gridCol w:w="1192"/>
        <w:gridCol w:w="748"/>
        <w:gridCol w:w="595"/>
        <w:gridCol w:w="1025"/>
        <w:gridCol w:w="310"/>
        <w:gridCol w:w="1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49" w:type="dxa"/>
          </w:tcPr>
          <w:p>
            <w:pPr>
              <w:spacing w:before="110" w:line="204" w:lineRule="auto"/>
              <w:ind w:firstLine="179"/>
              <w:rPr>
                <w:rFonts w:ascii="黑体" w:hAnsi="黑体" w:eastAsia="黑体" w:cs="宋体"/>
                <w:spacing w:val="11"/>
                <w:sz w:val="26"/>
                <w:szCs w:val="26"/>
              </w:rPr>
            </w:pPr>
            <w:r>
              <w:rPr>
                <w:rFonts w:ascii="黑体" w:hAnsi="黑体" w:eastAsia="黑体" w:cs="宋体"/>
                <w:spacing w:val="11"/>
                <w:sz w:val="26"/>
                <w:szCs w:val="26"/>
              </w:rPr>
              <w:t>姓名</w:t>
            </w:r>
          </w:p>
        </w:tc>
        <w:tc>
          <w:tcPr>
            <w:tcW w:w="1259" w:type="dxa"/>
          </w:tcPr>
          <w:p>
            <w:pPr>
              <w:rPr>
                <w:rFonts w:ascii="黑体" w:hAnsi="黑体" w:eastAsia="黑体" w:cs="宋体"/>
                <w:spacing w:val="11"/>
                <w:sz w:val="26"/>
                <w:szCs w:val="26"/>
              </w:rPr>
            </w:pPr>
          </w:p>
        </w:tc>
        <w:tc>
          <w:tcPr>
            <w:tcW w:w="1239" w:type="dxa"/>
          </w:tcPr>
          <w:p>
            <w:pPr>
              <w:spacing w:before="110" w:line="204" w:lineRule="auto"/>
              <w:ind w:firstLine="65"/>
              <w:rPr>
                <w:rFonts w:ascii="黑体" w:hAnsi="黑体" w:eastAsia="黑体" w:cs="宋体"/>
                <w:spacing w:val="11"/>
                <w:sz w:val="26"/>
                <w:szCs w:val="26"/>
              </w:rPr>
            </w:pPr>
            <w:r>
              <w:rPr>
                <w:rFonts w:ascii="黑体" w:hAnsi="黑体" w:eastAsia="黑体" w:cs="宋体"/>
                <w:spacing w:val="11"/>
                <w:sz w:val="26"/>
                <w:szCs w:val="26"/>
              </w:rPr>
              <w:t>身份证号</w:t>
            </w:r>
          </w:p>
        </w:tc>
        <w:tc>
          <w:tcPr>
            <w:tcW w:w="2204" w:type="dxa"/>
            <w:tcBorders>
              <w:right w:val="single" w:color="auto" w:sz="4" w:space="0"/>
            </w:tcBorders>
          </w:tcPr>
          <w:p>
            <w:pPr>
              <w:rPr>
                <w:rFonts w:ascii="黑体" w:hAnsi="黑体" w:eastAsia="黑体" w:cs="宋体"/>
                <w:spacing w:val="11"/>
                <w:sz w:val="26"/>
                <w:szCs w:val="26"/>
              </w:rPr>
            </w:pPr>
          </w:p>
        </w:tc>
        <w:tc>
          <w:tcPr>
            <w:tcW w:w="1280" w:type="dxa"/>
            <w:tcBorders>
              <w:left w:val="single" w:color="auto" w:sz="4" w:space="0"/>
            </w:tcBorders>
          </w:tcPr>
          <w:p>
            <w:pPr>
              <w:rPr>
                <w:rFonts w:ascii="黑体" w:hAnsi="黑体" w:eastAsia="黑体" w:cs="宋体"/>
                <w:spacing w:val="11"/>
                <w:sz w:val="26"/>
                <w:szCs w:val="26"/>
              </w:rPr>
            </w:pPr>
            <w:r>
              <w:rPr>
                <w:rFonts w:ascii="黑体" w:hAnsi="黑体" w:eastAsia="黑体" w:cs="宋体"/>
                <w:spacing w:val="11"/>
                <w:sz w:val="26"/>
                <w:szCs w:val="26"/>
              </w:rPr>
              <w:t>工作单位</w:t>
            </w:r>
          </w:p>
        </w:tc>
        <w:tc>
          <w:tcPr>
            <w:tcW w:w="2589" w:type="dxa"/>
          </w:tcPr>
          <w:p>
            <w:pPr>
              <w:spacing w:before="110" w:line="204" w:lineRule="auto"/>
              <w:ind w:firstLine="564" w:firstLineChars="200"/>
              <w:rPr>
                <w:rFonts w:ascii="黑体" w:hAnsi="黑体" w:eastAsia="黑体" w:cs="宋体"/>
                <w:spacing w:val="11"/>
                <w:sz w:val="26"/>
                <w:szCs w:val="26"/>
              </w:rPr>
            </w:pPr>
          </w:p>
        </w:tc>
        <w:tc>
          <w:tcPr>
            <w:tcW w:w="1192" w:type="dxa"/>
            <w:tcBorders>
              <w:right w:val="single" w:color="auto" w:sz="4" w:space="0"/>
            </w:tcBorders>
          </w:tcPr>
          <w:p>
            <w:pPr>
              <w:rPr>
                <w:rFonts w:ascii="黑体" w:hAnsi="黑体" w:eastAsia="黑体" w:cs="宋体"/>
                <w:spacing w:val="11"/>
                <w:sz w:val="26"/>
                <w:szCs w:val="26"/>
              </w:rPr>
            </w:pPr>
            <w:r>
              <w:rPr>
                <w:rFonts w:hint="eastAsia" w:ascii="黑体" w:hAnsi="黑体" w:eastAsia="黑体" w:cs="宋体"/>
                <w:spacing w:val="11"/>
                <w:sz w:val="26"/>
                <w:szCs w:val="26"/>
              </w:rPr>
              <w:t>申报类别</w:t>
            </w:r>
          </w:p>
        </w:tc>
        <w:tc>
          <w:tcPr>
            <w:tcW w:w="1343" w:type="dxa"/>
            <w:gridSpan w:val="2"/>
            <w:tcBorders>
              <w:left w:val="single" w:color="auto" w:sz="4" w:space="0"/>
              <w:right w:val="single" w:color="auto" w:sz="4" w:space="0"/>
            </w:tcBorders>
          </w:tcPr>
          <w:p>
            <w:pPr>
              <w:rPr>
                <w:rFonts w:ascii="黑体" w:hAnsi="黑体" w:eastAsia="黑体" w:cs="宋体"/>
                <w:spacing w:val="11"/>
                <w:sz w:val="26"/>
                <w:szCs w:val="26"/>
              </w:rPr>
            </w:pPr>
          </w:p>
        </w:tc>
        <w:tc>
          <w:tcPr>
            <w:tcW w:w="1335" w:type="dxa"/>
            <w:gridSpan w:val="2"/>
            <w:tcBorders>
              <w:left w:val="single" w:color="auto" w:sz="4" w:space="0"/>
              <w:right w:val="single" w:color="auto" w:sz="4" w:space="0"/>
            </w:tcBorders>
          </w:tcPr>
          <w:p>
            <w:pPr>
              <w:rPr>
                <w:rFonts w:ascii="黑体" w:hAnsi="黑体" w:eastAsia="黑体" w:cs="宋体"/>
                <w:spacing w:val="11"/>
                <w:sz w:val="26"/>
                <w:szCs w:val="26"/>
              </w:rPr>
            </w:pPr>
            <w:r>
              <w:rPr>
                <w:rFonts w:hint="eastAsia" w:ascii="黑体" w:hAnsi="黑体" w:eastAsia="黑体" w:cs="宋体"/>
                <w:spacing w:val="11"/>
                <w:sz w:val="26"/>
                <w:szCs w:val="26"/>
              </w:rPr>
              <w:t>申报</w:t>
            </w:r>
            <w:r>
              <w:rPr>
                <w:rFonts w:ascii="黑体" w:hAnsi="黑体" w:eastAsia="黑体" w:cs="宋体"/>
                <w:spacing w:val="11"/>
                <w:sz w:val="26"/>
                <w:szCs w:val="26"/>
              </w:rPr>
              <w:t>专业</w:t>
            </w:r>
          </w:p>
        </w:tc>
        <w:tc>
          <w:tcPr>
            <w:tcW w:w="1150" w:type="dxa"/>
            <w:tcBorders>
              <w:left w:val="single" w:color="auto" w:sz="4" w:space="0"/>
            </w:tcBorders>
          </w:tcPr>
          <w:p>
            <w:pPr>
              <w:rPr>
                <w:rFonts w:ascii="黑体" w:hAnsi="黑体" w:eastAsia="黑体" w:cs="宋体"/>
                <w:spacing w:val="11"/>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trPr>
        <w:tc>
          <w:tcPr>
            <w:tcW w:w="849" w:type="dxa"/>
          </w:tcPr>
          <w:p>
            <w:pPr>
              <w:rPr>
                <w:rFonts w:ascii="仿宋_GB2312" w:eastAsia="仿宋_GB2312"/>
              </w:rPr>
            </w:pPr>
          </w:p>
          <w:p>
            <w:pPr>
              <w:rPr>
                <w:rFonts w:ascii="仿宋_GB2312" w:eastAsia="仿宋_GB2312"/>
              </w:rPr>
            </w:pPr>
          </w:p>
          <w:p>
            <w:pPr>
              <w:spacing w:before="157" w:line="204" w:lineRule="auto"/>
              <w:ind w:firstLine="178"/>
              <w:rPr>
                <w:rFonts w:ascii="仿宋_GB2312" w:hAnsi="宋体" w:eastAsia="仿宋_GB2312" w:cs="宋体"/>
              </w:rPr>
            </w:pPr>
            <w:r>
              <w:rPr>
                <w:rFonts w:hint="eastAsia" w:ascii="仿宋_GB2312" w:hAnsi="宋体" w:eastAsia="仿宋_GB2312" w:cs="宋体"/>
                <w:spacing w:val="-3"/>
              </w:rPr>
              <w:t>序号</w:t>
            </w:r>
          </w:p>
        </w:tc>
        <w:tc>
          <w:tcPr>
            <w:tcW w:w="4702" w:type="dxa"/>
            <w:gridSpan w:val="3"/>
          </w:tcPr>
          <w:p>
            <w:pPr>
              <w:spacing w:before="110" w:line="204" w:lineRule="auto"/>
              <w:ind w:firstLine="1410"/>
              <w:rPr>
                <w:rFonts w:ascii="仿宋_GB2312" w:hAnsi="宋体" w:eastAsia="仿宋_GB2312" w:cs="宋体"/>
              </w:rPr>
            </w:pPr>
            <w:r>
              <w:rPr>
                <w:rFonts w:hint="eastAsia" w:ascii="仿宋_GB2312" w:hAnsi="宋体" w:eastAsia="仿宋_GB2312" w:cs="宋体"/>
                <w:spacing w:val="-2"/>
              </w:rPr>
              <w:t>手术名称</w:t>
            </w:r>
          </w:p>
          <w:p>
            <w:pPr>
              <w:spacing w:before="64" w:line="203" w:lineRule="auto"/>
              <w:ind w:left="129" w:hanging="9"/>
              <w:rPr>
                <w:rFonts w:ascii="仿宋_GB2312" w:hAnsi="宋体" w:eastAsia="仿宋_GB2312" w:cs="宋体"/>
              </w:rPr>
            </w:pPr>
            <w:r>
              <w:rPr>
                <w:rFonts w:hint="eastAsia" w:ascii="仿宋_GB2312" w:hAnsi="宋体" w:eastAsia="仿宋_GB2312" w:cs="宋体"/>
                <w:spacing w:val="-11"/>
                <w:w w:val="96"/>
              </w:rPr>
              <w:t>按照《国际疾病分类手术码》（ICD-9-CM-3）四</w:t>
            </w:r>
            <w:r>
              <w:rPr>
                <w:rFonts w:hint="eastAsia" w:ascii="仿宋_GB2312" w:hAnsi="宋体" w:eastAsia="仿宋_GB2312" w:cs="宋体"/>
                <w:spacing w:val="-15"/>
              </w:rPr>
              <w:t>位编码的手术名称填写（如</w:t>
            </w:r>
            <w:r>
              <w:rPr>
                <w:rFonts w:hint="eastAsia" w:ascii="仿宋_GB2312" w:hAnsi="宋体" w:eastAsia="仿宋_GB2312" w:cs="宋体"/>
                <w:spacing w:val="6"/>
              </w:rPr>
              <w:t xml:space="preserve"> </w:t>
            </w:r>
            <w:r>
              <w:rPr>
                <w:rFonts w:hint="eastAsia" w:ascii="仿宋_GB2312" w:hAnsi="宋体" w:eastAsia="仿宋_GB2312" w:cs="宋体"/>
                <w:spacing w:val="-15"/>
              </w:rPr>
              <w:t>01.01</w:t>
            </w:r>
            <w:r>
              <w:rPr>
                <w:rFonts w:hint="eastAsia" w:ascii="仿宋_GB2312" w:hAnsi="宋体" w:eastAsia="仿宋_GB2312" w:cs="宋体"/>
                <w:spacing w:val="-48"/>
              </w:rPr>
              <w:t xml:space="preserve"> </w:t>
            </w:r>
            <w:r>
              <w:rPr>
                <w:rFonts w:hint="eastAsia" w:ascii="仿宋_GB2312" w:hAnsi="宋体" w:eastAsia="仿宋_GB2312" w:cs="宋体"/>
                <w:spacing w:val="-15"/>
              </w:rPr>
              <w:t>∶脑池穿刺</w:t>
            </w:r>
            <w:r>
              <w:rPr>
                <w:rFonts w:hint="eastAsia" w:ascii="仿宋_GB2312" w:hAnsi="宋体" w:eastAsia="仿宋_GB2312" w:cs="宋体"/>
                <w:spacing w:val="-24"/>
              </w:rPr>
              <w:t>术</w:t>
            </w:r>
            <w:r>
              <w:rPr>
                <w:rFonts w:hint="eastAsia" w:ascii="仿宋_GB2312" w:hAnsi="宋体" w:eastAsia="仿宋_GB2312" w:cs="宋体"/>
                <w:spacing w:val="-19"/>
              </w:rPr>
              <w:t>），</w:t>
            </w:r>
            <w:r>
              <w:rPr>
                <w:rFonts w:hint="eastAsia" w:ascii="仿宋_GB2312" w:hAnsi="宋体" w:eastAsia="仿宋_GB2312" w:cs="宋体"/>
                <w:spacing w:val="-24"/>
              </w:rPr>
              <w:t>一次手术中涉及多个手术名称的，只填写</w:t>
            </w:r>
            <w:r>
              <w:rPr>
                <w:rFonts w:hint="eastAsia" w:ascii="仿宋_GB2312" w:hAnsi="宋体" w:eastAsia="仿宋_GB2312" w:cs="宋体"/>
                <w:spacing w:val="-2"/>
              </w:rPr>
              <w:t>本专业主要手术名称</w:t>
            </w:r>
          </w:p>
        </w:tc>
        <w:tc>
          <w:tcPr>
            <w:tcW w:w="1280" w:type="dxa"/>
          </w:tcPr>
          <w:p>
            <w:pPr>
              <w:rPr>
                <w:rFonts w:ascii="仿宋_GB2312" w:eastAsia="仿宋_GB2312"/>
              </w:rPr>
            </w:pPr>
          </w:p>
          <w:p>
            <w:pPr>
              <w:spacing w:before="219" w:line="204" w:lineRule="auto"/>
              <w:ind w:firstLine="160"/>
              <w:rPr>
                <w:rFonts w:ascii="仿宋_GB2312" w:hAnsi="宋体" w:eastAsia="仿宋_GB2312" w:cs="宋体"/>
              </w:rPr>
            </w:pPr>
            <w:r>
              <w:rPr>
                <w:rFonts w:hint="eastAsia" w:ascii="仿宋_GB2312" w:hAnsi="宋体" w:eastAsia="仿宋_GB2312" w:cs="宋体"/>
                <w:spacing w:val="-2"/>
              </w:rPr>
              <w:t>手术例数</w:t>
            </w:r>
          </w:p>
          <w:p>
            <w:pPr>
              <w:spacing w:before="104" w:line="204" w:lineRule="auto"/>
              <w:ind w:firstLine="285"/>
              <w:rPr>
                <w:rFonts w:ascii="仿宋_GB2312" w:hAnsi="宋体" w:eastAsia="仿宋_GB2312" w:cs="宋体"/>
              </w:rPr>
            </w:pPr>
            <w:r>
              <w:rPr>
                <w:rFonts w:hint="eastAsia" w:ascii="仿宋_GB2312" w:hAnsi="宋体" w:eastAsia="仿宋_GB2312" w:cs="宋体"/>
                <w:spacing w:val="10"/>
              </w:rPr>
              <w:t>（例</w:t>
            </w:r>
            <w:r>
              <w:rPr>
                <w:rFonts w:hint="eastAsia" w:ascii="仿宋_GB2312" w:hAnsi="宋体" w:eastAsia="仿宋_GB2312" w:cs="宋体"/>
                <w:spacing w:val="-30"/>
              </w:rPr>
              <w:t xml:space="preserve"> </w:t>
            </w:r>
            <w:r>
              <w:rPr>
                <w:rFonts w:hint="eastAsia" w:ascii="仿宋_GB2312" w:hAnsi="宋体" w:eastAsia="仿宋_GB2312" w:cs="宋体"/>
                <w:spacing w:val="10"/>
              </w:rPr>
              <w:t>）</w:t>
            </w:r>
          </w:p>
        </w:tc>
        <w:tc>
          <w:tcPr>
            <w:tcW w:w="2589" w:type="dxa"/>
          </w:tcPr>
          <w:p>
            <w:pPr>
              <w:rPr>
                <w:rFonts w:ascii="仿宋_GB2312" w:eastAsia="仿宋_GB2312"/>
              </w:rPr>
            </w:pPr>
          </w:p>
          <w:p>
            <w:pPr>
              <w:spacing w:before="229" w:line="204" w:lineRule="auto"/>
              <w:ind w:firstLine="182"/>
              <w:rPr>
                <w:rFonts w:ascii="仿宋_GB2312" w:hAnsi="宋体" w:eastAsia="仿宋_GB2312" w:cs="宋体"/>
              </w:rPr>
            </w:pPr>
            <w:r>
              <w:rPr>
                <w:rFonts w:hint="eastAsia" w:ascii="仿宋_GB2312" w:hAnsi="宋体" w:eastAsia="仿宋_GB2312" w:cs="宋体"/>
                <w:spacing w:val="-2"/>
              </w:rPr>
              <w:t>疑难、危重病例数</w:t>
            </w:r>
          </w:p>
          <w:p>
            <w:pPr>
              <w:spacing w:before="94" w:line="204" w:lineRule="auto"/>
              <w:ind w:firstLine="935"/>
              <w:rPr>
                <w:rFonts w:ascii="仿宋_GB2312" w:hAnsi="宋体" w:eastAsia="仿宋_GB2312" w:cs="宋体"/>
              </w:rPr>
            </w:pPr>
            <w:r>
              <w:rPr>
                <w:rFonts w:hint="eastAsia" w:ascii="仿宋_GB2312" w:hAnsi="宋体" w:eastAsia="仿宋_GB2312" w:cs="宋体"/>
                <w:spacing w:val="10"/>
              </w:rPr>
              <w:t>（例</w:t>
            </w:r>
            <w:r>
              <w:rPr>
                <w:rFonts w:hint="eastAsia" w:ascii="仿宋_GB2312" w:hAnsi="宋体" w:eastAsia="仿宋_GB2312" w:cs="宋体"/>
                <w:spacing w:val="-30"/>
              </w:rPr>
              <w:t xml:space="preserve"> </w:t>
            </w:r>
            <w:r>
              <w:rPr>
                <w:rFonts w:hint="eastAsia" w:ascii="仿宋_GB2312" w:hAnsi="宋体" w:eastAsia="仿宋_GB2312" w:cs="宋体"/>
                <w:spacing w:val="10"/>
              </w:rPr>
              <w:t>）</w:t>
            </w:r>
          </w:p>
        </w:tc>
        <w:tc>
          <w:tcPr>
            <w:tcW w:w="1940" w:type="dxa"/>
            <w:gridSpan w:val="2"/>
          </w:tcPr>
          <w:p>
            <w:pPr>
              <w:rPr>
                <w:rFonts w:ascii="仿宋_GB2312" w:eastAsia="仿宋_GB2312"/>
              </w:rPr>
            </w:pPr>
          </w:p>
          <w:p>
            <w:pPr>
              <w:spacing w:before="229" w:line="204" w:lineRule="auto"/>
              <w:ind w:firstLine="255"/>
              <w:rPr>
                <w:rFonts w:ascii="仿宋_GB2312" w:hAnsi="宋体" w:eastAsia="仿宋_GB2312" w:cs="宋体"/>
              </w:rPr>
            </w:pPr>
            <w:r>
              <w:rPr>
                <w:rFonts w:hint="eastAsia" w:ascii="仿宋_GB2312" w:hAnsi="宋体" w:eastAsia="仿宋_GB2312" w:cs="宋体"/>
                <w:spacing w:val="-3"/>
              </w:rPr>
              <w:t>并发症发生率</w:t>
            </w:r>
          </w:p>
          <w:p>
            <w:pPr>
              <w:spacing w:before="84" w:line="204" w:lineRule="auto"/>
              <w:ind w:firstLine="675"/>
              <w:rPr>
                <w:rFonts w:ascii="仿宋_GB2312" w:hAnsi="宋体" w:eastAsia="仿宋_GB2312" w:cs="宋体"/>
              </w:rPr>
            </w:pPr>
            <w:r>
              <w:rPr>
                <w:rFonts w:hint="eastAsia" w:ascii="仿宋_GB2312" w:hAnsi="宋体" w:eastAsia="仿宋_GB2312" w:cs="宋体"/>
                <w:spacing w:val="-6"/>
              </w:rPr>
              <w:t>（%）</w:t>
            </w:r>
          </w:p>
        </w:tc>
        <w:tc>
          <w:tcPr>
            <w:tcW w:w="1620" w:type="dxa"/>
            <w:gridSpan w:val="2"/>
          </w:tcPr>
          <w:p>
            <w:pPr>
              <w:rPr>
                <w:rFonts w:ascii="仿宋_GB2312" w:eastAsia="仿宋_GB2312"/>
              </w:rPr>
            </w:pPr>
          </w:p>
          <w:p>
            <w:pPr>
              <w:spacing w:before="219" w:line="204" w:lineRule="auto"/>
              <w:ind w:firstLine="208"/>
              <w:rPr>
                <w:rFonts w:ascii="仿宋_GB2312" w:hAnsi="宋体" w:eastAsia="仿宋_GB2312" w:cs="宋体"/>
              </w:rPr>
            </w:pPr>
            <w:r>
              <w:rPr>
                <w:rFonts w:hint="eastAsia" w:ascii="仿宋_GB2312" w:hAnsi="宋体" w:eastAsia="仿宋_GB2312" w:cs="宋体"/>
                <w:spacing w:val="6"/>
              </w:rPr>
              <w:t>平均住院日</w:t>
            </w:r>
          </w:p>
          <w:p>
            <w:pPr>
              <w:spacing w:before="94" w:line="204" w:lineRule="auto"/>
              <w:ind w:firstLine="455"/>
              <w:rPr>
                <w:rFonts w:ascii="仿宋_GB2312" w:hAnsi="宋体" w:eastAsia="仿宋_GB2312" w:cs="宋体"/>
              </w:rPr>
            </w:pPr>
            <w:r>
              <w:rPr>
                <w:rFonts w:hint="eastAsia" w:ascii="仿宋_GB2312" w:hAnsi="宋体" w:eastAsia="仿宋_GB2312" w:cs="宋体"/>
                <w:spacing w:val="13"/>
              </w:rPr>
              <w:t>（天</w:t>
            </w:r>
            <w:r>
              <w:rPr>
                <w:rFonts w:hint="eastAsia" w:ascii="仿宋_GB2312" w:hAnsi="宋体" w:eastAsia="仿宋_GB2312" w:cs="宋体"/>
                <w:spacing w:val="-39"/>
              </w:rPr>
              <w:t xml:space="preserve"> </w:t>
            </w:r>
            <w:r>
              <w:rPr>
                <w:rFonts w:hint="eastAsia" w:ascii="仿宋_GB2312" w:hAnsi="宋体" w:eastAsia="仿宋_GB2312" w:cs="宋体"/>
                <w:spacing w:val="13"/>
              </w:rPr>
              <w:t>）</w:t>
            </w:r>
          </w:p>
        </w:tc>
        <w:tc>
          <w:tcPr>
            <w:tcW w:w="1460" w:type="dxa"/>
            <w:gridSpan w:val="2"/>
          </w:tcPr>
          <w:p>
            <w:pPr>
              <w:rPr>
                <w:rFonts w:ascii="仿宋_GB2312" w:eastAsia="仿宋_GB2312"/>
              </w:rPr>
            </w:pPr>
          </w:p>
          <w:p>
            <w:pPr>
              <w:spacing w:before="219" w:line="204" w:lineRule="auto"/>
              <w:ind w:firstLine="255"/>
              <w:rPr>
                <w:rFonts w:ascii="仿宋_GB2312" w:hAnsi="宋体" w:eastAsia="仿宋_GB2312" w:cs="宋体"/>
              </w:rPr>
            </w:pPr>
            <w:r>
              <w:rPr>
                <w:rFonts w:hint="eastAsia" w:ascii="仿宋_GB2312" w:hAnsi="宋体" w:eastAsia="仿宋_GB2312" w:cs="宋体"/>
                <w:spacing w:val="3"/>
              </w:rPr>
              <w:t>次均费用</w:t>
            </w:r>
          </w:p>
          <w:p>
            <w:pPr>
              <w:spacing w:before="104" w:line="204" w:lineRule="auto"/>
              <w:ind w:firstLine="375"/>
              <w:rPr>
                <w:rFonts w:ascii="仿宋_GB2312" w:hAnsi="宋体" w:eastAsia="仿宋_GB2312" w:cs="宋体"/>
              </w:rPr>
            </w:pPr>
            <w:r>
              <w:rPr>
                <w:rFonts w:hint="eastAsia" w:ascii="仿宋_GB2312" w:hAnsi="宋体" w:eastAsia="仿宋_GB2312" w:cs="宋体"/>
                <w:spacing w:val="13"/>
              </w:rPr>
              <w:t>（元</w:t>
            </w:r>
            <w:r>
              <w:rPr>
                <w:rFonts w:hint="eastAsia" w:ascii="仿宋_GB2312" w:hAnsi="宋体" w:eastAsia="仿宋_GB2312" w:cs="宋体"/>
                <w:spacing w:val="-40"/>
              </w:rPr>
              <w:t xml:space="preserve"> </w:t>
            </w:r>
            <w:r>
              <w:rPr>
                <w:rFonts w:hint="eastAsia" w:ascii="仿宋_GB2312" w:hAnsi="宋体" w:eastAsia="仿宋_GB2312" w:cs="宋体"/>
                <w:spacing w:val="13"/>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49" w:type="dxa"/>
          </w:tcPr>
          <w:p/>
        </w:tc>
        <w:tc>
          <w:tcPr>
            <w:tcW w:w="4702" w:type="dxa"/>
            <w:gridSpan w:val="3"/>
          </w:tcPr>
          <w:p/>
        </w:tc>
        <w:tc>
          <w:tcPr>
            <w:tcW w:w="1280" w:type="dxa"/>
          </w:tcPr>
          <w:p/>
        </w:tc>
        <w:tc>
          <w:tcPr>
            <w:tcW w:w="2589" w:type="dxa"/>
          </w:tcPr>
          <w:p/>
        </w:tc>
        <w:tc>
          <w:tcPr>
            <w:tcW w:w="1940" w:type="dxa"/>
            <w:gridSpan w:val="2"/>
          </w:tcPr>
          <w:p/>
        </w:tc>
        <w:tc>
          <w:tcPr>
            <w:tcW w:w="1620" w:type="dxa"/>
            <w:gridSpan w:val="2"/>
          </w:tcPr>
          <w:p/>
        </w:tc>
        <w:tc>
          <w:tcPr>
            <w:tcW w:w="146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49" w:type="dxa"/>
          </w:tcPr>
          <w:p/>
        </w:tc>
        <w:tc>
          <w:tcPr>
            <w:tcW w:w="4702" w:type="dxa"/>
            <w:gridSpan w:val="3"/>
          </w:tcPr>
          <w:p/>
        </w:tc>
        <w:tc>
          <w:tcPr>
            <w:tcW w:w="1280" w:type="dxa"/>
          </w:tcPr>
          <w:p/>
        </w:tc>
        <w:tc>
          <w:tcPr>
            <w:tcW w:w="2589" w:type="dxa"/>
          </w:tcPr>
          <w:p/>
        </w:tc>
        <w:tc>
          <w:tcPr>
            <w:tcW w:w="1940" w:type="dxa"/>
            <w:gridSpan w:val="2"/>
          </w:tcPr>
          <w:p/>
        </w:tc>
        <w:tc>
          <w:tcPr>
            <w:tcW w:w="1620" w:type="dxa"/>
            <w:gridSpan w:val="2"/>
          </w:tcPr>
          <w:p/>
        </w:tc>
        <w:tc>
          <w:tcPr>
            <w:tcW w:w="146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49" w:type="dxa"/>
          </w:tcPr>
          <w:p/>
        </w:tc>
        <w:tc>
          <w:tcPr>
            <w:tcW w:w="4702" w:type="dxa"/>
            <w:gridSpan w:val="3"/>
          </w:tcPr>
          <w:p/>
        </w:tc>
        <w:tc>
          <w:tcPr>
            <w:tcW w:w="1280" w:type="dxa"/>
          </w:tcPr>
          <w:p/>
        </w:tc>
        <w:tc>
          <w:tcPr>
            <w:tcW w:w="2589" w:type="dxa"/>
          </w:tcPr>
          <w:p/>
        </w:tc>
        <w:tc>
          <w:tcPr>
            <w:tcW w:w="1940" w:type="dxa"/>
            <w:gridSpan w:val="2"/>
          </w:tcPr>
          <w:p/>
        </w:tc>
        <w:tc>
          <w:tcPr>
            <w:tcW w:w="1620" w:type="dxa"/>
            <w:gridSpan w:val="2"/>
          </w:tcPr>
          <w:p/>
        </w:tc>
        <w:tc>
          <w:tcPr>
            <w:tcW w:w="146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49" w:type="dxa"/>
          </w:tcPr>
          <w:p/>
        </w:tc>
        <w:tc>
          <w:tcPr>
            <w:tcW w:w="4702" w:type="dxa"/>
            <w:gridSpan w:val="3"/>
          </w:tcPr>
          <w:p/>
        </w:tc>
        <w:tc>
          <w:tcPr>
            <w:tcW w:w="1280" w:type="dxa"/>
          </w:tcPr>
          <w:p/>
        </w:tc>
        <w:tc>
          <w:tcPr>
            <w:tcW w:w="2589" w:type="dxa"/>
          </w:tcPr>
          <w:p/>
        </w:tc>
        <w:tc>
          <w:tcPr>
            <w:tcW w:w="1940" w:type="dxa"/>
            <w:gridSpan w:val="2"/>
          </w:tcPr>
          <w:p/>
        </w:tc>
        <w:tc>
          <w:tcPr>
            <w:tcW w:w="1620" w:type="dxa"/>
            <w:gridSpan w:val="2"/>
          </w:tcPr>
          <w:p/>
        </w:tc>
        <w:tc>
          <w:tcPr>
            <w:tcW w:w="146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49" w:type="dxa"/>
          </w:tcPr>
          <w:p>
            <w:bookmarkStart w:id="0" w:name="_GoBack"/>
            <w:bookmarkEnd w:id="0"/>
          </w:p>
        </w:tc>
        <w:tc>
          <w:tcPr>
            <w:tcW w:w="4702" w:type="dxa"/>
            <w:gridSpan w:val="3"/>
          </w:tcPr>
          <w:p/>
        </w:tc>
        <w:tc>
          <w:tcPr>
            <w:tcW w:w="1280" w:type="dxa"/>
          </w:tcPr>
          <w:p/>
        </w:tc>
        <w:tc>
          <w:tcPr>
            <w:tcW w:w="2589" w:type="dxa"/>
          </w:tcPr>
          <w:p/>
        </w:tc>
        <w:tc>
          <w:tcPr>
            <w:tcW w:w="1940" w:type="dxa"/>
            <w:gridSpan w:val="2"/>
          </w:tcPr>
          <w:p/>
        </w:tc>
        <w:tc>
          <w:tcPr>
            <w:tcW w:w="1620" w:type="dxa"/>
            <w:gridSpan w:val="2"/>
          </w:tcPr>
          <w:p/>
        </w:tc>
        <w:tc>
          <w:tcPr>
            <w:tcW w:w="1460" w:type="dxa"/>
            <w:gridSpan w:val="2"/>
          </w:tcPr>
          <w:p/>
        </w:tc>
      </w:tr>
    </w:tbl>
    <w:p>
      <w:pPr>
        <w:spacing w:before="61" w:line="238" w:lineRule="auto"/>
        <w:ind w:left="305" w:firstLine="6"/>
        <w:rPr>
          <w:rFonts w:ascii="黑体" w:hAnsi="黑体" w:eastAsia="黑体" w:cs="仿宋"/>
          <w:spacing w:val="-12"/>
          <w:w w:val="84"/>
          <w:sz w:val="24"/>
          <w:szCs w:val="24"/>
        </w:rPr>
      </w:pPr>
      <w:r>
        <w:rPr>
          <w:rFonts w:hint="eastAsia" w:ascii="黑体" w:hAnsi="黑体" w:eastAsia="黑体" w:cs="仿宋"/>
          <w:spacing w:val="-12"/>
          <w:w w:val="84"/>
          <w:sz w:val="24"/>
          <w:szCs w:val="24"/>
        </w:rPr>
        <w:t>注∶1.本表统计指标时间区间为申报人员任现职之日至</w:t>
      </w:r>
      <w:r>
        <w:rPr>
          <w:rFonts w:ascii="黑体" w:hAnsi="黑体" w:eastAsia="黑体" w:cs="仿宋"/>
          <w:spacing w:val="-12"/>
          <w:w w:val="84"/>
          <w:sz w:val="24"/>
          <w:szCs w:val="24"/>
        </w:rPr>
        <w:t>202</w:t>
      </w:r>
      <w:r>
        <w:rPr>
          <w:rFonts w:hint="eastAsia" w:ascii="黑体" w:hAnsi="黑体" w:eastAsia="黑体" w:cs="仿宋"/>
          <w:spacing w:val="-12"/>
          <w:w w:val="84"/>
          <w:sz w:val="24"/>
          <w:szCs w:val="24"/>
        </w:rPr>
        <w:t>3年</w:t>
      </w:r>
      <w:r>
        <w:rPr>
          <w:rFonts w:ascii="黑体" w:hAnsi="黑体" w:eastAsia="黑体" w:cs="仿宋"/>
          <w:spacing w:val="-12"/>
          <w:w w:val="84"/>
          <w:sz w:val="24"/>
          <w:szCs w:val="24"/>
        </w:rPr>
        <w:t>1</w:t>
      </w:r>
      <w:r>
        <w:rPr>
          <w:rFonts w:hint="eastAsia" w:ascii="黑体" w:hAnsi="黑体" w:eastAsia="黑体" w:cs="仿宋"/>
          <w:spacing w:val="-12"/>
          <w:w w:val="84"/>
          <w:sz w:val="24"/>
          <w:szCs w:val="24"/>
        </w:rPr>
        <w:t>1月</w:t>
      </w:r>
      <w:r>
        <w:rPr>
          <w:rFonts w:ascii="黑体" w:hAnsi="黑体" w:eastAsia="黑体" w:cs="仿宋"/>
          <w:spacing w:val="-12"/>
          <w:w w:val="84"/>
          <w:sz w:val="24"/>
          <w:szCs w:val="24"/>
        </w:rPr>
        <w:t>25</w:t>
      </w:r>
      <w:r>
        <w:rPr>
          <w:rFonts w:hint="eastAsia" w:ascii="黑体" w:hAnsi="黑体" w:eastAsia="黑体" w:cs="仿宋"/>
          <w:spacing w:val="-12"/>
          <w:w w:val="84"/>
          <w:sz w:val="24"/>
          <w:szCs w:val="24"/>
        </w:rPr>
        <w:t>日。开展手术名称只统计申报专业相关的手术，使用全称或规范简称。</w:t>
      </w:r>
      <w:r>
        <w:rPr>
          <w:rFonts w:ascii="黑体" w:hAnsi="黑体" w:eastAsia="黑体" w:cs="仿宋"/>
          <w:spacing w:val="-12"/>
          <w:w w:val="84"/>
          <w:sz w:val="24"/>
          <w:szCs w:val="24"/>
        </w:rPr>
        <w:t>2.</w:t>
      </w:r>
      <w:r>
        <w:rPr>
          <w:rFonts w:hint="eastAsia" w:ascii="黑体" w:hAnsi="黑体" w:eastAsia="黑体" w:cs="仿宋"/>
          <w:spacing w:val="-12"/>
          <w:w w:val="84"/>
          <w:sz w:val="24"/>
          <w:szCs w:val="24"/>
        </w:rPr>
        <w:t>诊治例数和疑难、危重病例数为任现职期间的累计数量，并发症发生率、平均住院日、次均费用为任现职期间的平均值。3. 并发症</w:t>
      </w:r>
      <w:r>
        <w:rPr>
          <w:rFonts w:ascii="黑体" w:hAnsi="黑体" w:eastAsia="黑体" w:cs="仿宋"/>
          <w:spacing w:val="-12"/>
          <w:w w:val="84"/>
          <w:sz w:val="24"/>
          <w:szCs w:val="24"/>
        </w:rPr>
        <w:t>发生率计算方法</w:t>
      </w:r>
      <w:r>
        <w:rPr>
          <w:rFonts w:hint="eastAsia" w:ascii="黑体" w:hAnsi="黑体" w:eastAsia="黑体" w:cs="仿宋"/>
          <w:spacing w:val="-12"/>
          <w:w w:val="84"/>
          <w:sz w:val="24"/>
          <w:szCs w:val="24"/>
        </w:rPr>
        <w:t>为</w:t>
      </w:r>
      <w:r>
        <w:rPr>
          <w:rFonts w:ascii="黑体" w:hAnsi="黑体" w:eastAsia="黑体" w:cs="仿宋"/>
          <w:spacing w:val="-12"/>
          <w:w w:val="84"/>
          <w:sz w:val="24"/>
          <w:szCs w:val="24"/>
        </w:rPr>
        <w:t>：</w:t>
      </w:r>
      <w:r>
        <w:rPr>
          <w:rFonts w:hint="eastAsia" w:ascii="黑体" w:hAnsi="黑体" w:eastAsia="黑体" w:cs="仿宋"/>
          <w:spacing w:val="-12"/>
          <w:w w:val="84"/>
          <w:sz w:val="24"/>
          <w:szCs w:val="24"/>
        </w:rPr>
        <w:t>考核期内医师诊治的出院患者在住院期间因治疗或者施行某种择期手术或操作而发生并发症的人数/同期该医师诊治的所有出院人数×100%。平均</w:t>
      </w:r>
      <w:r>
        <w:rPr>
          <w:rFonts w:ascii="黑体" w:hAnsi="黑体" w:eastAsia="黑体" w:cs="仿宋"/>
          <w:spacing w:val="-12"/>
          <w:w w:val="84"/>
          <w:sz w:val="24"/>
          <w:szCs w:val="24"/>
        </w:rPr>
        <w:t>住院日计算方法</w:t>
      </w:r>
      <w:r>
        <w:rPr>
          <w:rFonts w:hint="eastAsia" w:ascii="黑体" w:hAnsi="黑体" w:eastAsia="黑体" w:cs="仿宋"/>
          <w:spacing w:val="-12"/>
          <w:w w:val="84"/>
          <w:sz w:val="24"/>
          <w:szCs w:val="24"/>
        </w:rPr>
        <w:t>为</w:t>
      </w:r>
      <w:r>
        <w:rPr>
          <w:rFonts w:ascii="黑体" w:hAnsi="黑体" w:eastAsia="黑体" w:cs="仿宋"/>
          <w:spacing w:val="-12"/>
          <w:w w:val="84"/>
          <w:sz w:val="24"/>
          <w:szCs w:val="24"/>
        </w:rPr>
        <w:t>：考核期内医师诊治的某病种出院患者占用总床日数/同期该医师诊治的同病种出院人数</w:t>
      </w:r>
      <w:r>
        <w:rPr>
          <w:rFonts w:hint="eastAsia" w:ascii="黑体" w:hAnsi="黑体" w:eastAsia="黑体" w:cs="仿宋"/>
          <w:spacing w:val="-12"/>
          <w:w w:val="84"/>
          <w:sz w:val="24"/>
          <w:szCs w:val="24"/>
        </w:rPr>
        <w:t>。次均</w:t>
      </w:r>
      <w:r>
        <w:rPr>
          <w:rFonts w:ascii="黑体" w:hAnsi="黑体" w:eastAsia="黑体" w:cs="仿宋"/>
          <w:spacing w:val="-12"/>
          <w:w w:val="84"/>
          <w:sz w:val="24"/>
          <w:szCs w:val="24"/>
        </w:rPr>
        <w:t>费用计算方法为：</w:t>
      </w:r>
      <w:r>
        <w:rPr>
          <w:rFonts w:hint="eastAsia" w:ascii="黑体" w:hAnsi="黑体" w:eastAsia="黑体" w:cs="仿宋"/>
          <w:spacing w:val="-12"/>
          <w:w w:val="84"/>
          <w:sz w:val="24"/>
          <w:szCs w:val="24"/>
        </w:rPr>
        <w:t>考核期内医师诊治的某病种出院患者总住院费用/同期该医师诊治的同病种出院人数。</w:t>
      </w:r>
    </w:p>
    <w:p>
      <w:pPr>
        <w:spacing w:before="61" w:line="238" w:lineRule="auto"/>
        <w:ind w:firstLine="182" w:firstLineChars="100"/>
        <w:rPr>
          <w:rFonts w:ascii="黑体" w:hAnsi="黑体" w:eastAsia="黑体" w:cs="仿宋"/>
          <w:spacing w:val="-12"/>
          <w:w w:val="84"/>
          <w:sz w:val="24"/>
          <w:szCs w:val="24"/>
        </w:rPr>
      </w:pPr>
      <w:r>
        <w:rPr>
          <w:rFonts w:hint="eastAsia" w:ascii="黑体" w:hAnsi="黑体" w:eastAsia="黑体" w:cs="仿宋"/>
          <w:spacing w:val="-13"/>
          <w:w w:val="87"/>
          <w:sz w:val="24"/>
          <w:szCs w:val="24"/>
        </w:rPr>
        <w:t>所在</w:t>
      </w:r>
      <w:r>
        <w:rPr>
          <w:rFonts w:ascii="黑体" w:hAnsi="黑体" w:eastAsia="黑体" w:cs="仿宋"/>
          <w:spacing w:val="-13"/>
          <w:w w:val="87"/>
          <w:sz w:val="24"/>
          <w:szCs w:val="24"/>
        </w:rPr>
        <w:t>单位</w:t>
      </w:r>
      <w:r>
        <w:rPr>
          <w:rFonts w:hint="eastAsia" w:ascii="黑体" w:hAnsi="黑体" w:eastAsia="黑体" w:cs="仿宋"/>
          <w:spacing w:val="-13"/>
          <w:w w:val="87"/>
          <w:sz w:val="24"/>
          <w:szCs w:val="24"/>
        </w:rPr>
        <w:t>相关部门（</w:t>
      </w:r>
      <w:r>
        <w:rPr>
          <w:rFonts w:ascii="黑体" w:hAnsi="黑体" w:eastAsia="黑体" w:cs="仿宋"/>
          <w:spacing w:val="-13"/>
          <w:w w:val="87"/>
          <w:sz w:val="24"/>
          <w:szCs w:val="24"/>
        </w:rPr>
        <w:t>数据</w:t>
      </w:r>
      <w:r>
        <w:rPr>
          <w:rFonts w:hint="eastAsia" w:ascii="黑体" w:hAnsi="黑体" w:eastAsia="黑体" w:cs="仿宋"/>
          <w:spacing w:val="-13"/>
          <w:w w:val="87"/>
          <w:sz w:val="24"/>
          <w:szCs w:val="24"/>
        </w:rPr>
        <w:t>统计</w:t>
      </w:r>
      <w:r>
        <w:rPr>
          <w:rFonts w:ascii="黑体" w:hAnsi="黑体" w:eastAsia="黑体" w:cs="仿宋"/>
          <w:spacing w:val="-13"/>
          <w:w w:val="87"/>
          <w:sz w:val="24"/>
          <w:szCs w:val="24"/>
        </w:rPr>
        <w:t>部门</w:t>
      </w:r>
      <w:r>
        <w:rPr>
          <w:rFonts w:hint="eastAsia" w:ascii="黑体" w:hAnsi="黑体" w:eastAsia="黑体" w:cs="仿宋"/>
          <w:spacing w:val="-13"/>
          <w:w w:val="87"/>
          <w:sz w:val="24"/>
          <w:szCs w:val="24"/>
        </w:rPr>
        <w:t>）负责人</w:t>
      </w:r>
      <w:r>
        <w:rPr>
          <w:rFonts w:ascii="黑体" w:hAnsi="黑体" w:eastAsia="黑体" w:cs="仿宋"/>
          <w:spacing w:val="-13"/>
          <w:w w:val="87"/>
          <w:sz w:val="24"/>
          <w:szCs w:val="24"/>
        </w:rPr>
        <w:t>签字</w:t>
      </w:r>
      <w:r>
        <w:rPr>
          <w:rFonts w:hint="eastAsia" w:ascii="黑体" w:hAnsi="黑体" w:eastAsia="黑体" w:cs="仿宋"/>
          <w:spacing w:val="-13"/>
          <w:w w:val="87"/>
          <w:sz w:val="24"/>
          <w:szCs w:val="24"/>
        </w:rPr>
        <w:t>（</w:t>
      </w:r>
      <w:r>
        <w:rPr>
          <w:rFonts w:ascii="黑体" w:hAnsi="黑体" w:eastAsia="黑体" w:cs="仿宋"/>
          <w:spacing w:val="-13"/>
          <w:w w:val="87"/>
          <w:sz w:val="24"/>
          <w:szCs w:val="24"/>
        </w:rPr>
        <w:t>盖章）：</w:t>
      </w:r>
      <w:r>
        <w:rPr>
          <w:rFonts w:hint="eastAsia" w:ascii="黑体" w:hAnsi="黑体" w:eastAsia="黑体" w:cs="仿宋"/>
          <w:spacing w:val="-13"/>
          <w:w w:val="87"/>
          <w:sz w:val="24"/>
          <w:szCs w:val="24"/>
        </w:rPr>
        <w:t xml:space="preserve">                                       </w:t>
      </w:r>
      <w:r>
        <w:rPr>
          <w:rFonts w:ascii="黑体" w:hAnsi="黑体" w:eastAsia="黑体" w:cs="仿宋"/>
          <w:spacing w:val="-13"/>
          <w:w w:val="87"/>
          <w:sz w:val="24"/>
          <w:szCs w:val="24"/>
        </w:rPr>
        <w:t xml:space="preserve">      </w:t>
      </w:r>
      <w:r>
        <w:rPr>
          <w:rFonts w:hint="eastAsia" w:ascii="黑体" w:hAnsi="黑体" w:eastAsia="黑体" w:cs="仿宋"/>
          <w:spacing w:val="-13"/>
          <w:w w:val="87"/>
          <w:sz w:val="24"/>
          <w:szCs w:val="24"/>
        </w:rPr>
        <w:t xml:space="preserve">   所在</w:t>
      </w:r>
      <w:r>
        <w:rPr>
          <w:rFonts w:ascii="黑体" w:hAnsi="黑体" w:eastAsia="黑体" w:cs="仿宋"/>
          <w:spacing w:val="-13"/>
          <w:w w:val="87"/>
          <w:sz w:val="24"/>
          <w:szCs w:val="24"/>
        </w:rPr>
        <w:t>单位负责人签字</w:t>
      </w:r>
      <w:r>
        <w:rPr>
          <w:rFonts w:hint="eastAsia" w:ascii="黑体" w:hAnsi="黑体" w:eastAsia="黑体" w:cs="仿宋"/>
          <w:spacing w:val="-13"/>
          <w:w w:val="87"/>
          <w:sz w:val="24"/>
          <w:szCs w:val="24"/>
        </w:rPr>
        <w:t>（</w:t>
      </w:r>
      <w:r>
        <w:rPr>
          <w:rFonts w:ascii="黑体" w:hAnsi="黑体" w:eastAsia="黑体" w:cs="仿宋"/>
          <w:spacing w:val="-13"/>
          <w:w w:val="87"/>
          <w:sz w:val="24"/>
          <w:szCs w:val="24"/>
        </w:rPr>
        <w:t>盖章）：</w:t>
      </w:r>
      <w:r>
        <w:rPr>
          <w:rFonts w:hint="eastAsia" w:ascii="黑体" w:hAnsi="黑体" w:eastAsia="黑体" w:cs="仿宋"/>
          <w:spacing w:val="-13"/>
          <w:w w:val="87"/>
          <w:sz w:val="24"/>
          <w:szCs w:val="24"/>
        </w:rPr>
        <w:t xml:space="preserve">   </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mMjE0M2M0NzQ1Y2NmMWQ1NjAxZTU1ODY3ODk0MzIifQ=="/>
  </w:docVars>
  <w:rsids>
    <w:rsidRoot w:val="00E46329"/>
    <w:rsid w:val="000D7BF9"/>
    <w:rsid w:val="001031C5"/>
    <w:rsid w:val="00172D93"/>
    <w:rsid w:val="00196BC6"/>
    <w:rsid w:val="00215DF6"/>
    <w:rsid w:val="0030714B"/>
    <w:rsid w:val="003B7EA7"/>
    <w:rsid w:val="004A2309"/>
    <w:rsid w:val="004D228A"/>
    <w:rsid w:val="00535462"/>
    <w:rsid w:val="005F3163"/>
    <w:rsid w:val="007C17D3"/>
    <w:rsid w:val="007D1B10"/>
    <w:rsid w:val="00841B32"/>
    <w:rsid w:val="008C4D32"/>
    <w:rsid w:val="00905E10"/>
    <w:rsid w:val="00997A18"/>
    <w:rsid w:val="00A41E94"/>
    <w:rsid w:val="00B301E4"/>
    <w:rsid w:val="00BD1345"/>
    <w:rsid w:val="00C131EA"/>
    <w:rsid w:val="00D876E9"/>
    <w:rsid w:val="00E155D5"/>
    <w:rsid w:val="00E31816"/>
    <w:rsid w:val="00E46329"/>
    <w:rsid w:val="00EC373B"/>
    <w:rsid w:val="00ED3DAC"/>
    <w:rsid w:val="00F463F5"/>
    <w:rsid w:val="079B62E5"/>
    <w:rsid w:val="6B1E2593"/>
    <w:rsid w:val="7AFB89A7"/>
    <w:rsid w:val="9FEF7326"/>
    <w:rsid w:val="FEF7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table" w:customStyle="1" w:styleId="8">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table" w:customStyle="1" w:styleId="9">
    <w:name w:val="Table Normal1"/>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208</Words>
  <Characters>1186</Characters>
  <Lines>9</Lines>
  <Paragraphs>2</Paragraphs>
  <TotalTime>0</TotalTime>
  <ScaleCrop>false</ScaleCrop>
  <LinksUpToDate>false</LinksUpToDate>
  <CharactersWithSpaces>1392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2021-09-23T04:00:00Z</dcterms:created>
  <dc:creator>人事处_孙健</dc:creator>
  <cp:lastModifiedBy>wjw</cp:lastModifiedBy>
  <cp:lastPrinted>2023-11-08T09:02:00Z</cp:lastPrinted>
  <dcterms:modified xsi:type="dcterms:W3CDTF">2023-11-09T10:27:45Z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248D60975153467CA1ADDF1D8CA1D5C4</vt:lpwstr>
  </property>
</Properties>
</file>